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26" w:rsidRPr="00BF1D28" w:rsidRDefault="004C6426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bookmarkStart w:id="0" w:name="bookmark0"/>
      <w:r w:rsidRPr="00BF1D28">
        <w:rPr>
          <w:b w:val="0"/>
          <w:sz w:val="28"/>
          <w:szCs w:val="28"/>
        </w:rPr>
        <w:t>Утверждаю</w:t>
      </w:r>
    </w:p>
    <w:p w:rsidR="000400CF" w:rsidRDefault="00551449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Генеральный д</w:t>
      </w:r>
      <w:r w:rsidR="004C6426" w:rsidRPr="00BF1D28">
        <w:rPr>
          <w:b w:val="0"/>
          <w:sz w:val="28"/>
          <w:szCs w:val="28"/>
        </w:rPr>
        <w:t xml:space="preserve">иректор </w:t>
      </w:r>
    </w:p>
    <w:p w:rsidR="004C6426" w:rsidRPr="00BF1D28" w:rsidRDefault="004C6426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 w:rsidRPr="00BF1D28">
        <w:rPr>
          <w:b w:val="0"/>
          <w:sz w:val="28"/>
          <w:szCs w:val="28"/>
        </w:rPr>
        <w:t>АО «ЮЦСС»</w:t>
      </w:r>
    </w:p>
    <w:p w:rsidR="004C6426" w:rsidRPr="00BF1D28" w:rsidRDefault="004C6426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</w:p>
    <w:p w:rsidR="004C6426" w:rsidRPr="00BF1D28" w:rsidRDefault="004C6426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 w:rsidRPr="00BF1D28">
        <w:rPr>
          <w:b w:val="0"/>
          <w:sz w:val="28"/>
          <w:szCs w:val="28"/>
        </w:rPr>
        <w:t>____________ Селезнев А.Г.</w:t>
      </w:r>
    </w:p>
    <w:p w:rsidR="00C72F56" w:rsidRDefault="00C72F56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</w:p>
    <w:p w:rsidR="004C6426" w:rsidRDefault="004C6426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 w:rsidRPr="00BF1D28">
        <w:rPr>
          <w:b w:val="0"/>
          <w:sz w:val="28"/>
          <w:szCs w:val="28"/>
        </w:rPr>
        <w:t>«___»______________2020 г.</w:t>
      </w:r>
    </w:p>
    <w:p w:rsidR="004F0B45" w:rsidRDefault="004F0B45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</w:p>
    <w:p w:rsidR="004F0B45" w:rsidRPr="00BF1D28" w:rsidRDefault="004F0B45" w:rsidP="001F200C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</w:p>
    <w:p w:rsidR="004C6426" w:rsidRPr="00BF1D28" w:rsidRDefault="004C6426" w:rsidP="00BF1D28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C6426" w:rsidRDefault="004F0B45" w:rsidP="004F0B45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 w:rsidRPr="004F0B45">
        <w:rPr>
          <w:b w:val="0"/>
          <w:sz w:val="28"/>
          <w:szCs w:val="28"/>
        </w:rPr>
        <w:t>Ректор ФГБОУ ВО «АГУ»</w:t>
      </w:r>
    </w:p>
    <w:p w:rsidR="00C72F56" w:rsidRPr="004F0B45" w:rsidRDefault="00C72F56" w:rsidP="004F0B45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</w:p>
    <w:p w:rsidR="004F0B45" w:rsidRPr="004F0B45" w:rsidRDefault="004F0B45" w:rsidP="004F0B45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  <w:r w:rsidRPr="004F0B45">
        <w:rPr>
          <w:b w:val="0"/>
          <w:sz w:val="28"/>
          <w:szCs w:val="28"/>
        </w:rPr>
        <w:t xml:space="preserve"> Маркелов К.А.</w:t>
      </w:r>
    </w:p>
    <w:p w:rsidR="00C72F56" w:rsidRDefault="00C72F56" w:rsidP="004F0B45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</w:p>
    <w:p w:rsidR="004F0B45" w:rsidRDefault="004F0B45" w:rsidP="004F0B45">
      <w:pPr>
        <w:pStyle w:val="10"/>
        <w:keepNext/>
        <w:keepLines/>
        <w:shd w:val="clear" w:color="auto" w:fill="auto"/>
        <w:spacing w:before="0" w:after="0" w:line="240" w:lineRule="auto"/>
        <w:ind w:left="6096"/>
        <w:rPr>
          <w:b w:val="0"/>
          <w:sz w:val="28"/>
          <w:szCs w:val="28"/>
        </w:rPr>
      </w:pPr>
      <w:r w:rsidRPr="00BF1D28">
        <w:rPr>
          <w:b w:val="0"/>
          <w:sz w:val="28"/>
          <w:szCs w:val="28"/>
        </w:rPr>
        <w:t>«___»______________2020 г.</w:t>
      </w:r>
    </w:p>
    <w:p w:rsidR="004F0B45" w:rsidRPr="00BF1D28" w:rsidRDefault="004F0B45" w:rsidP="004F0B45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C6426" w:rsidRPr="00BF1D28" w:rsidRDefault="004C6426" w:rsidP="00BF1D28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21720" w:rsidRPr="00BF1D28" w:rsidRDefault="00B93142" w:rsidP="00BF1D28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32"/>
          <w:szCs w:val="28"/>
        </w:rPr>
      </w:pPr>
      <w:r w:rsidRPr="00BF1D28">
        <w:rPr>
          <w:sz w:val="32"/>
          <w:szCs w:val="28"/>
        </w:rPr>
        <w:t>ПОЛОЖЕНИЕ</w:t>
      </w:r>
      <w:bookmarkEnd w:id="0"/>
    </w:p>
    <w:p w:rsidR="00021720" w:rsidRPr="00BF1D28" w:rsidRDefault="00B93142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BF1D28">
        <w:rPr>
          <w:sz w:val="28"/>
          <w:szCs w:val="28"/>
        </w:rPr>
        <w:t xml:space="preserve">о проведении </w:t>
      </w:r>
      <w:r w:rsidR="004C6426" w:rsidRPr="00BF1D28">
        <w:rPr>
          <w:sz w:val="28"/>
          <w:szCs w:val="28"/>
        </w:rPr>
        <w:t>конкурса</w:t>
      </w:r>
      <w:r w:rsidR="00BF1D28" w:rsidRPr="00BF1D28">
        <w:rPr>
          <w:sz w:val="28"/>
          <w:szCs w:val="28"/>
        </w:rPr>
        <w:t xml:space="preserve"> инженерно-технических работ</w:t>
      </w:r>
    </w:p>
    <w:p w:rsidR="00BF1D28" w:rsidRPr="00BF1D28" w:rsidRDefault="00BF1D28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BF1D28">
        <w:rPr>
          <w:sz w:val="28"/>
          <w:szCs w:val="28"/>
        </w:rPr>
        <w:t>«</w:t>
      </w:r>
      <w:r w:rsidR="00064747">
        <w:rPr>
          <w:sz w:val="28"/>
          <w:szCs w:val="28"/>
        </w:rPr>
        <w:t>ИНЖЕНЕРНЫЙ ХАКАТОН</w:t>
      </w:r>
      <w:r w:rsidRPr="00BF1D28">
        <w:rPr>
          <w:sz w:val="28"/>
          <w:szCs w:val="28"/>
        </w:rPr>
        <w:t>»</w:t>
      </w: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021720" w:rsidRPr="00BF1D28" w:rsidRDefault="004C6426" w:rsidP="00BF1D28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F1D28">
        <w:rPr>
          <w:sz w:val="28"/>
          <w:szCs w:val="28"/>
        </w:rPr>
        <w:t>Астрахань</w:t>
      </w:r>
      <w:r w:rsidR="00C72F56">
        <w:rPr>
          <w:sz w:val="28"/>
          <w:szCs w:val="28"/>
        </w:rPr>
        <w:t>,</w:t>
      </w:r>
      <w:r w:rsidRPr="00BF1D28">
        <w:rPr>
          <w:sz w:val="28"/>
          <w:szCs w:val="28"/>
        </w:rPr>
        <w:t xml:space="preserve"> 2020</w:t>
      </w:r>
      <w:r w:rsidR="00C72F56">
        <w:rPr>
          <w:sz w:val="28"/>
          <w:szCs w:val="28"/>
        </w:rPr>
        <w:t xml:space="preserve"> г.</w:t>
      </w:r>
    </w:p>
    <w:p w:rsidR="00021720" w:rsidRPr="00BF1D28" w:rsidRDefault="00B93142" w:rsidP="00BF1D28">
      <w:pPr>
        <w:pStyle w:val="30"/>
        <w:shd w:val="clear" w:color="auto" w:fill="auto"/>
        <w:spacing w:after="0" w:line="240" w:lineRule="auto"/>
        <w:ind w:left="360"/>
        <w:rPr>
          <w:sz w:val="28"/>
          <w:szCs w:val="28"/>
        </w:rPr>
      </w:pPr>
      <w:r w:rsidRPr="00BF1D28">
        <w:rPr>
          <w:sz w:val="28"/>
          <w:szCs w:val="28"/>
        </w:rPr>
        <w:lastRenderedPageBreak/>
        <w:t>Сведения о положении</w:t>
      </w: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ind w:left="360"/>
        <w:rPr>
          <w:sz w:val="28"/>
          <w:szCs w:val="28"/>
        </w:rPr>
      </w:pPr>
    </w:p>
    <w:p w:rsidR="00021720" w:rsidRPr="00BF1D28" w:rsidRDefault="00B93142" w:rsidP="00BF1D28">
      <w:pPr>
        <w:pStyle w:val="31"/>
        <w:shd w:val="clear" w:color="auto" w:fill="auto"/>
        <w:spacing w:before="0" w:line="240" w:lineRule="auto"/>
        <w:ind w:right="280" w:firstLine="708"/>
        <w:rPr>
          <w:sz w:val="28"/>
          <w:szCs w:val="28"/>
        </w:rPr>
      </w:pPr>
      <w:r w:rsidRPr="00BF1D28">
        <w:rPr>
          <w:sz w:val="28"/>
          <w:szCs w:val="28"/>
        </w:rPr>
        <w:t>ПОДГОТОВЛЕНО положение</w:t>
      </w:r>
      <w:r w:rsidR="004C6426" w:rsidRPr="00BF1D28">
        <w:rPr>
          <w:sz w:val="28"/>
          <w:szCs w:val="28"/>
        </w:rPr>
        <w:t xml:space="preserve"> </w:t>
      </w:r>
      <w:r w:rsidRPr="00BF1D28">
        <w:rPr>
          <w:sz w:val="28"/>
          <w:szCs w:val="28"/>
        </w:rPr>
        <w:t>в</w:t>
      </w:r>
      <w:r w:rsidR="004C6426" w:rsidRPr="00BF1D28">
        <w:rPr>
          <w:sz w:val="28"/>
          <w:szCs w:val="28"/>
        </w:rPr>
        <w:t xml:space="preserve"> ______________________________</w:t>
      </w:r>
      <w:r w:rsidRPr="00BF1D28">
        <w:rPr>
          <w:sz w:val="28"/>
          <w:szCs w:val="28"/>
        </w:rPr>
        <w:t>.</w:t>
      </w:r>
    </w:p>
    <w:p w:rsidR="004F0B45" w:rsidRDefault="004F0B45" w:rsidP="00BF1D28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021720" w:rsidRPr="00BF1D28" w:rsidRDefault="008D7466" w:rsidP="00BF1D28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ДАТА введения в действие:</w:t>
      </w:r>
      <w:r w:rsidR="004C6426" w:rsidRPr="00BF1D28">
        <w:rPr>
          <w:sz w:val="28"/>
          <w:szCs w:val="28"/>
        </w:rPr>
        <w:t xml:space="preserve"> «___» __________ 2020</w:t>
      </w:r>
      <w:r w:rsidR="00B93142" w:rsidRPr="00BF1D28">
        <w:rPr>
          <w:sz w:val="28"/>
          <w:szCs w:val="28"/>
        </w:rPr>
        <w:t xml:space="preserve"> г.</w:t>
      </w:r>
    </w:p>
    <w:p w:rsidR="004F0B45" w:rsidRDefault="004F0B45" w:rsidP="00BF1D28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021720" w:rsidRPr="00BF1D28" w:rsidRDefault="00B93142" w:rsidP="00BF1D28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BF1D28">
        <w:rPr>
          <w:sz w:val="28"/>
          <w:szCs w:val="28"/>
        </w:rPr>
        <w:t>ВВЕДЕНО впервые.</w:t>
      </w: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ind w:left="360"/>
        <w:rPr>
          <w:rStyle w:val="32"/>
          <w:b/>
          <w:bCs/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ind w:left="360"/>
        <w:rPr>
          <w:rStyle w:val="32"/>
          <w:b/>
          <w:bCs/>
          <w:sz w:val="28"/>
          <w:szCs w:val="28"/>
        </w:rPr>
      </w:pPr>
    </w:p>
    <w:p w:rsidR="00021720" w:rsidRDefault="00B93142" w:rsidP="008D7466">
      <w:pPr>
        <w:pStyle w:val="30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 w:rsidRPr="00BF1D28">
        <w:rPr>
          <w:rStyle w:val="32"/>
          <w:b/>
          <w:bCs/>
          <w:sz w:val="28"/>
          <w:szCs w:val="28"/>
        </w:rPr>
        <w:t>Содержание</w:t>
      </w:r>
    </w:p>
    <w:p w:rsidR="008D7466" w:rsidRDefault="008D7466" w:rsidP="008D7466">
      <w:pPr>
        <w:pStyle w:val="30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41"/>
      </w:tblGrid>
      <w:tr w:rsidR="008D7466" w:rsidRPr="00781CDF" w:rsidTr="00781CDF">
        <w:tc>
          <w:tcPr>
            <w:tcW w:w="9180" w:type="dxa"/>
          </w:tcPr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1. Общие положения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2. Цели и задачи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3. Учредители, организаторы и партнеры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4. Участники и номинации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5. Экспертный совет и экспертные комиссии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6. Критерии отбора и оценки работ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8"/>
                <w:szCs w:val="28"/>
              </w:rPr>
            </w:pPr>
            <w:r w:rsidRPr="00781CDF">
              <w:rPr>
                <w:b w:val="0"/>
                <w:sz w:val="28"/>
                <w:szCs w:val="28"/>
              </w:rPr>
              <w:t>7. Порядок проведения и этапы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tabs>
                <w:tab w:val="left" w:pos="533"/>
              </w:tabs>
              <w:spacing w:line="276" w:lineRule="auto"/>
              <w:ind w:firstLine="0"/>
              <w:rPr>
                <w:rStyle w:val="38"/>
                <w:bCs/>
                <w:sz w:val="28"/>
                <w:szCs w:val="28"/>
              </w:rPr>
            </w:pPr>
            <w:r w:rsidRPr="00781CDF">
              <w:rPr>
                <w:rStyle w:val="38"/>
                <w:bCs/>
                <w:sz w:val="28"/>
                <w:szCs w:val="28"/>
              </w:rPr>
              <w:t xml:space="preserve">8. Порядок подведения итогов, поощрения </w:t>
            </w:r>
          </w:p>
          <w:p w:rsidR="00781CDF" w:rsidRPr="00781CDF" w:rsidRDefault="00781CDF" w:rsidP="00781CDF">
            <w:pPr>
              <w:pStyle w:val="36"/>
              <w:keepNext/>
              <w:keepLines/>
              <w:shd w:val="clear" w:color="auto" w:fill="auto"/>
              <w:tabs>
                <w:tab w:val="left" w:pos="533"/>
              </w:tabs>
              <w:spacing w:line="276" w:lineRule="auto"/>
              <w:ind w:firstLine="0"/>
              <w:rPr>
                <w:rStyle w:val="38"/>
                <w:bCs/>
                <w:sz w:val="28"/>
                <w:szCs w:val="28"/>
              </w:rPr>
            </w:pPr>
            <w:r w:rsidRPr="00781CDF">
              <w:rPr>
                <w:rStyle w:val="38"/>
                <w:bCs/>
                <w:sz w:val="28"/>
                <w:szCs w:val="28"/>
              </w:rPr>
              <w:t>и награждения победителей</w:t>
            </w:r>
          </w:p>
          <w:p w:rsidR="008D7466" w:rsidRPr="00781CDF" w:rsidRDefault="00781CDF" w:rsidP="00781CDF">
            <w:pPr>
              <w:pStyle w:val="50"/>
              <w:shd w:val="clear" w:color="auto" w:fill="auto"/>
              <w:spacing w:after="0" w:line="276" w:lineRule="auto"/>
              <w:jc w:val="left"/>
              <w:rPr>
                <w:rStyle w:val="32"/>
                <w:b w:val="0"/>
                <w:bCs w:val="0"/>
                <w:sz w:val="28"/>
                <w:szCs w:val="28"/>
              </w:rPr>
            </w:pPr>
            <w:r w:rsidRPr="00781CDF">
              <w:rPr>
                <w:rStyle w:val="51"/>
                <w:sz w:val="28"/>
                <w:szCs w:val="28"/>
              </w:rPr>
              <w:t xml:space="preserve">Приложение. </w:t>
            </w:r>
            <w:r w:rsidRPr="00781CDF">
              <w:rPr>
                <w:rStyle w:val="24"/>
                <w:b w:val="0"/>
                <w:sz w:val="28"/>
                <w:szCs w:val="28"/>
              </w:rPr>
              <w:t xml:space="preserve">Форма </w:t>
            </w:r>
            <w:r w:rsidRPr="00781CDF">
              <w:rPr>
                <w:rStyle w:val="24"/>
                <w:b w:val="0"/>
                <w:bCs w:val="0"/>
                <w:sz w:val="28"/>
                <w:szCs w:val="28"/>
              </w:rPr>
              <w:t>заявки на участие в Конкурсе</w:t>
            </w:r>
          </w:p>
        </w:tc>
        <w:tc>
          <w:tcPr>
            <w:tcW w:w="641" w:type="dxa"/>
          </w:tcPr>
          <w:p w:rsidR="008D7466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3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3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3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4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4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5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5</w:t>
            </w: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</w:p>
          <w:p w:rsid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6</w:t>
            </w:r>
          </w:p>
          <w:p w:rsidR="00781CDF" w:rsidRPr="00781CDF" w:rsidRDefault="00781CDF" w:rsidP="00781CDF">
            <w:pPr>
              <w:pStyle w:val="30"/>
              <w:shd w:val="clear" w:color="auto" w:fill="auto"/>
              <w:spacing w:after="0" w:line="276" w:lineRule="auto"/>
              <w:ind w:left="-108"/>
              <w:jc w:val="left"/>
              <w:rPr>
                <w:rStyle w:val="32"/>
                <w:bCs/>
                <w:sz w:val="28"/>
                <w:szCs w:val="28"/>
              </w:rPr>
            </w:pPr>
            <w:r>
              <w:rPr>
                <w:rStyle w:val="32"/>
                <w:bCs/>
                <w:sz w:val="28"/>
                <w:szCs w:val="28"/>
              </w:rPr>
              <w:t>7</w:t>
            </w:r>
          </w:p>
        </w:tc>
      </w:tr>
    </w:tbl>
    <w:p w:rsidR="008D7466" w:rsidRPr="00BF1D28" w:rsidRDefault="008D7466" w:rsidP="00781CDF">
      <w:pPr>
        <w:pStyle w:val="30"/>
        <w:shd w:val="clear" w:color="auto" w:fill="auto"/>
        <w:spacing w:after="0" w:line="240" w:lineRule="auto"/>
        <w:jc w:val="left"/>
        <w:rPr>
          <w:rStyle w:val="32"/>
          <w:b/>
          <w:bCs/>
          <w:sz w:val="28"/>
          <w:szCs w:val="28"/>
        </w:rPr>
      </w:pPr>
    </w:p>
    <w:p w:rsidR="004C6426" w:rsidRPr="00BF1D28" w:rsidRDefault="004C6426" w:rsidP="00BF1D28">
      <w:pPr>
        <w:pStyle w:val="30"/>
        <w:shd w:val="clear" w:color="auto" w:fill="auto"/>
        <w:spacing w:after="0" w:line="240" w:lineRule="auto"/>
        <w:ind w:left="36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4C6426" w:rsidRPr="00BF1D28" w:rsidRDefault="004C6426" w:rsidP="00BF1D28">
      <w:pPr>
        <w:pStyle w:val="34"/>
        <w:shd w:val="clear" w:color="auto" w:fill="auto"/>
        <w:tabs>
          <w:tab w:val="right" w:leader="dot" w:pos="9183"/>
        </w:tabs>
        <w:spacing w:line="240" w:lineRule="auto"/>
        <w:ind w:left="60" w:firstLine="500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60"/>
        <w:jc w:val="center"/>
        <w:rPr>
          <w:sz w:val="28"/>
          <w:szCs w:val="28"/>
        </w:rPr>
      </w:pPr>
      <w:bookmarkStart w:id="1" w:name="bookmark1"/>
      <w:r w:rsidRPr="00BF1D28">
        <w:rPr>
          <w:sz w:val="28"/>
          <w:szCs w:val="28"/>
        </w:rPr>
        <w:lastRenderedPageBreak/>
        <w:t>Общие положения</w:t>
      </w:r>
      <w:bookmarkEnd w:id="1"/>
    </w:p>
    <w:p w:rsidR="008500B8" w:rsidRPr="00BF1D28" w:rsidRDefault="008500B8" w:rsidP="00BF1D28">
      <w:pPr>
        <w:pStyle w:val="36"/>
        <w:keepNext/>
        <w:keepLines/>
        <w:shd w:val="clear" w:color="auto" w:fill="auto"/>
        <w:spacing w:line="240" w:lineRule="auto"/>
        <w:ind w:left="560" w:firstLine="0"/>
        <w:rPr>
          <w:sz w:val="28"/>
          <w:szCs w:val="28"/>
        </w:rPr>
      </w:pPr>
    </w:p>
    <w:p w:rsidR="00021720" w:rsidRPr="00BF1D28" w:rsidRDefault="00B93142" w:rsidP="00BF1D28">
      <w:pPr>
        <w:pStyle w:val="31"/>
        <w:numPr>
          <w:ilvl w:val="1"/>
          <w:numId w:val="3"/>
        </w:numPr>
        <w:spacing w:before="0"/>
        <w:ind w:left="560" w:right="20" w:hanging="540"/>
        <w:rPr>
          <w:b/>
          <w:bCs/>
          <w:sz w:val="28"/>
          <w:szCs w:val="28"/>
        </w:rPr>
      </w:pPr>
      <w:r w:rsidRPr="00BF1D28">
        <w:rPr>
          <w:sz w:val="28"/>
          <w:szCs w:val="28"/>
        </w:rPr>
        <w:t xml:space="preserve">Настоящее Положение разработано с целью регламентации порядка проведения </w:t>
      </w:r>
      <w:r w:rsidR="00BF1D28" w:rsidRPr="00BF1D28">
        <w:rPr>
          <w:bCs/>
          <w:sz w:val="28"/>
          <w:szCs w:val="28"/>
        </w:rPr>
        <w:t xml:space="preserve">конкурса инженерно-технических работ </w:t>
      </w:r>
      <w:r w:rsidR="00BF1D28" w:rsidRPr="00BF1D28">
        <w:rPr>
          <w:sz w:val="28"/>
          <w:szCs w:val="28"/>
        </w:rPr>
        <w:t>«</w:t>
      </w:r>
      <w:r w:rsidR="00064747">
        <w:rPr>
          <w:sz w:val="28"/>
          <w:szCs w:val="28"/>
        </w:rPr>
        <w:t>ИНЖЕНЕРНЫЙ ХАКАТОН</w:t>
      </w:r>
      <w:r w:rsidR="00BF1D28" w:rsidRPr="00BF1D28">
        <w:rPr>
          <w:sz w:val="28"/>
          <w:szCs w:val="28"/>
        </w:rPr>
        <w:t xml:space="preserve">» </w:t>
      </w:r>
      <w:r w:rsidR="004C6426" w:rsidRPr="00BF1D28">
        <w:rPr>
          <w:sz w:val="28"/>
          <w:szCs w:val="28"/>
        </w:rPr>
        <w:t>(да</w:t>
      </w:r>
      <w:r w:rsidRPr="00BF1D28">
        <w:rPr>
          <w:sz w:val="28"/>
          <w:szCs w:val="28"/>
        </w:rPr>
        <w:t xml:space="preserve">лее </w:t>
      </w:r>
      <w:r w:rsidR="001F200C">
        <w:rPr>
          <w:sz w:val="28"/>
          <w:szCs w:val="28"/>
        </w:rPr>
        <w:t>–</w:t>
      </w:r>
      <w:r w:rsidRPr="00BF1D28">
        <w:rPr>
          <w:sz w:val="28"/>
          <w:szCs w:val="28"/>
        </w:rPr>
        <w:t xml:space="preserve"> </w:t>
      </w:r>
      <w:r w:rsidR="004C6426" w:rsidRPr="00BF1D28">
        <w:rPr>
          <w:sz w:val="28"/>
          <w:szCs w:val="28"/>
        </w:rPr>
        <w:t>Конкурс</w:t>
      </w:r>
      <w:r w:rsidRPr="00BF1D28">
        <w:rPr>
          <w:sz w:val="28"/>
          <w:szCs w:val="28"/>
        </w:rPr>
        <w:t>).</w:t>
      </w:r>
    </w:p>
    <w:p w:rsidR="00021720" w:rsidRPr="00BF1D28" w:rsidRDefault="004C6426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hanging="540"/>
        <w:rPr>
          <w:sz w:val="28"/>
          <w:szCs w:val="28"/>
        </w:rPr>
      </w:pPr>
      <w:r w:rsidRPr="00BF1D28">
        <w:rPr>
          <w:sz w:val="28"/>
          <w:szCs w:val="28"/>
        </w:rPr>
        <w:t>Конкурс</w:t>
      </w:r>
      <w:r w:rsidR="0004304C">
        <w:rPr>
          <w:sz w:val="28"/>
          <w:szCs w:val="28"/>
        </w:rPr>
        <w:t xml:space="preserve"> проводится с</w:t>
      </w:r>
      <w:r w:rsidR="00B93142" w:rsidRPr="00BF1D28">
        <w:rPr>
          <w:sz w:val="28"/>
          <w:szCs w:val="28"/>
        </w:rPr>
        <w:t xml:space="preserve"> </w:t>
      </w:r>
      <w:r w:rsidR="00D655F2">
        <w:rPr>
          <w:sz w:val="28"/>
          <w:szCs w:val="28"/>
        </w:rPr>
        <w:t>целью</w:t>
      </w:r>
      <w:r w:rsidR="00B93142" w:rsidRPr="00BF1D28">
        <w:rPr>
          <w:sz w:val="28"/>
          <w:szCs w:val="28"/>
        </w:rPr>
        <w:t>:</w:t>
      </w:r>
    </w:p>
    <w:p w:rsidR="00064747" w:rsidRDefault="00064747" w:rsidP="00BF1D28">
      <w:pPr>
        <w:pStyle w:val="31"/>
        <w:numPr>
          <w:ilvl w:val="2"/>
          <w:numId w:val="3"/>
        </w:numPr>
        <w:shd w:val="clear" w:color="auto" w:fill="auto"/>
        <w:spacing w:before="0" w:line="240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825952">
        <w:rPr>
          <w:sz w:val="28"/>
          <w:szCs w:val="28"/>
        </w:rPr>
        <w:t>ния кадрового резерва инженеров-</w:t>
      </w:r>
      <w:r>
        <w:rPr>
          <w:sz w:val="28"/>
          <w:szCs w:val="28"/>
        </w:rPr>
        <w:t>проектировщиков</w:t>
      </w:r>
      <w:r w:rsidR="00DB33F6">
        <w:rPr>
          <w:sz w:val="28"/>
          <w:szCs w:val="28"/>
        </w:rPr>
        <w:t xml:space="preserve"> для структурных подразделений</w:t>
      </w:r>
      <w:r w:rsidR="004F0B45">
        <w:rPr>
          <w:sz w:val="28"/>
          <w:szCs w:val="28"/>
        </w:rPr>
        <w:t xml:space="preserve"> общества</w:t>
      </w:r>
    </w:p>
    <w:p w:rsidR="00064747" w:rsidRDefault="00064747" w:rsidP="00BF1D28">
      <w:pPr>
        <w:pStyle w:val="31"/>
        <w:numPr>
          <w:ilvl w:val="2"/>
          <w:numId w:val="3"/>
        </w:numPr>
        <w:shd w:val="clear" w:color="auto" w:fill="auto"/>
        <w:spacing w:before="0" w:line="240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 xml:space="preserve">замещения вакантных мест в подразделениях </w:t>
      </w:r>
    </w:p>
    <w:p w:rsidR="00021720" w:rsidRPr="00BF1D28" w:rsidRDefault="004F0B45" w:rsidP="00BF1D28">
      <w:pPr>
        <w:pStyle w:val="31"/>
        <w:numPr>
          <w:ilvl w:val="2"/>
          <w:numId w:val="3"/>
        </w:numPr>
        <w:shd w:val="clear" w:color="auto" w:fill="auto"/>
        <w:spacing w:before="0" w:line="240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организации целевых практик и стажировок на предприятии</w:t>
      </w:r>
    </w:p>
    <w:p w:rsidR="00B95634" w:rsidRPr="00BF1D28" w:rsidRDefault="00B95634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Регистрация на участие в Конкурсе подразумевает согласие со всеми пунктами данного Положения. </w:t>
      </w:r>
    </w:p>
    <w:p w:rsidR="00B95634" w:rsidRPr="00BF1D28" w:rsidRDefault="00B95634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hanging="540"/>
        <w:rPr>
          <w:sz w:val="28"/>
          <w:szCs w:val="28"/>
        </w:rPr>
      </w:pPr>
      <w:r w:rsidRPr="00BF1D28">
        <w:rPr>
          <w:sz w:val="28"/>
          <w:szCs w:val="28"/>
        </w:rPr>
        <w:t>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B95634" w:rsidRPr="00BF1D28" w:rsidRDefault="00B95634" w:rsidP="00BF1D28">
      <w:pPr>
        <w:pStyle w:val="31"/>
        <w:shd w:val="clear" w:color="auto" w:fill="auto"/>
        <w:spacing w:before="0" w:line="240" w:lineRule="auto"/>
        <w:ind w:left="560" w:firstLine="0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60"/>
        <w:jc w:val="center"/>
        <w:rPr>
          <w:sz w:val="28"/>
          <w:szCs w:val="28"/>
        </w:rPr>
      </w:pPr>
      <w:bookmarkStart w:id="2" w:name="bookmark2"/>
      <w:r w:rsidRPr="00BF1D28">
        <w:rPr>
          <w:sz w:val="28"/>
          <w:szCs w:val="28"/>
        </w:rPr>
        <w:t>Цели и задачи</w:t>
      </w:r>
      <w:bookmarkEnd w:id="2"/>
    </w:p>
    <w:p w:rsidR="00B95634" w:rsidRPr="00BF1D28" w:rsidRDefault="00B95634" w:rsidP="00BF1D28">
      <w:pPr>
        <w:pStyle w:val="36"/>
        <w:keepNext/>
        <w:keepLines/>
        <w:shd w:val="clear" w:color="auto" w:fill="auto"/>
        <w:spacing w:line="240" w:lineRule="auto"/>
        <w:ind w:left="560" w:firstLine="0"/>
        <w:rPr>
          <w:sz w:val="28"/>
          <w:szCs w:val="28"/>
        </w:rPr>
      </w:pPr>
    </w:p>
    <w:p w:rsidR="00586A63" w:rsidRPr="00BF1D28" w:rsidRDefault="00586A63" w:rsidP="00586A63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 w:rsidRPr="00BF1D28">
        <w:rPr>
          <w:sz w:val="28"/>
          <w:szCs w:val="28"/>
        </w:rPr>
        <w:t>Формирование кадрового резерва для предприятий судостроительной отрасли Астраханской области.</w:t>
      </w:r>
    </w:p>
    <w:p w:rsidR="00586A63" w:rsidRDefault="00586A63" w:rsidP="00586A63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Позиционирование </w:t>
      </w:r>
      <w:r w:rsidR="00E14CD5">
        <w:rPr>
          <w:sz w:val="28"/>
          <w:szCs w:val="28"/>
        </w:rPr>
        <w:t>организации</w:t>
      </w:r>
      <w:r w:rsidRPr="00BF1D28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драйвера </w:t>
      </w:r>
      <w:r w:rsidRPr="00BF1D28">
        <w:rPr>
          <w:sz w:val="28"/>
          <w:szCs w:val="28"/>
        </w:rPr>
        <w:t>развития кадрового потенциала</w:t>
      </w:r>
      <w:r>
        <w:rPr>
          <w:sz w:val="28"/>
          <w:szCs w:val="28"/>
        </w:rPr>
        <w:t xml:space="preserve"> судостроительной отрасли</w:t>
      </w:r>
      <w:r w:rsidRPr="00BF1D28">
        <w:rPr>
          <w:sz w:val="28"/>
          <w:szCs w:val="28"/>
        </w:rPr>
        <w:t xml:space="preserve"> в Астраханской области.</w:t>
      </w:r>
    </w:p>
    <w:p w:rsidR="00423EB0" w:rsidRDefault="00B93142" w:rsidP="00423EB0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Развитие </w:t>
      </w:r>
      <w:r w:rsidR="00B95634" w:rsidRPr="00BF1D28">
        <w:rPr>
          <w:sz w:val="28"/>
          <w:szCs w:val="28"/>
        </w:rPr>
        <w:t>инженерно-технических</w:t>
      </w:r>
      <w:r w:rsidRPr="00BF1D28">
        <w:rPr>
          <w:sz w:val="28"/>
          <w:szCs w:val="28"/>
        </w:rPr>
        <w:t xml:space="preserve"> компетенций студентов, аспирантов, молодых сотрудников вузов</w:t>
      </w:r>
      <w:r w:rsidR="00B95634" w:rsidRPr="00BF1D28">
        <w:rPr>
          <w:sz w:val="28"/>
          <w:szCs w:val="28"/>
        </w:rPr>
        <w:t xml:space="preserve"> и предприятий</w:t>
      </w:r>
      <w:r w:rsidR="00423EB0">
        <w:rPr>
          <w:sz w:val="28"/>
          <w:szCs w:val="28"/>
        </w:rPr>
        <w:t>;</w:t>
      </w:r>
    </w:p>
    <w:p w:rsidR="00423EB0" w:rsidRPr="00423EB0" w:rsidRDefault="00423EB0" w:rsidP="00423EB0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>
        <w:rPr>
          <w:sz w:val="28"/>
          <w:szCs w:val="28"/>
        </w:rPr>
        <w:t xml:space="preserve">Выявление талантливой </w:t>
      </w:r>
      <w:r w:rsidRPr="00423EB0">
        <w:rPr>
          <w:sz w:val="28"/>
          <w:szCs w:val="28"/>
        </w:rPr>
        <w:t>молодежи и создание условий для ее дальнейшего интеллектуального и творческого развития и профориентации</w:t>
      </w:r>
      <w:r w:rsidR="004F0B45">
        <w:rPr>
          <w:sz w:val="28"/>
          <w:szCs w:val="28"/>
        </w:rPr>
        <w:t xml:space="preserve"> в судостроительной отрасли региона</w:t>
      </w:r>
      <w:r w:rsidRPr="00423EB0">
        <w:rPr>
          <w:sz w:val="28"/>
          <w:szCs w:val="28"/>
        </w:rPr>
        <w:t>;</w:t>
      </w:r>
    </w:p>
    <w:p w:rsidR="00345D2E" w:rsidRPr="00BF1D28" w:rsidRDefault="00345D2E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 w:rsidRPr="00BF1D28">
        <w:rPr>
          <w:sz w:val="28"/>
          <w:szCs w:val="28"/>
        </w:rPr>
        <w:t>Внедрение современных информационных технологий в процесс инженерного образования.</w:t>
      </w:r>
    </w:p>
    <w:p w:rsidR="00423EB0" w:rsidRDefault="00423EB0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>
        <w:rPr>
          <w:sz w:val="28"/>
          <w:szCs w:val="28"/>
        </w:rPr>
        <w:t>С</w:t>
      </w:r>
      <w:r w:rsidRPr="00423EB0">
        <w:rPr>
          <w:sz w:val="28"/>
          <w:szCs w:val="28"/>
        </w:rPr>
        <w:t>одействие интеграции образования, науки и производства;</w:t>
      </w:r>
    </w:p>
    <w:p w:rsidR="00423EB0" w:rsidRDefault="00423EB0" w:rsidP="00423EB0">
      <w:pPr>
        <w:pStyle w:val="3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60"/>
        <w:jc w:val="center"/>
        <w:rPr>
          <w:sz w:val="28"/>
          <w:szCs w:val="28"/>
        </w:rPr>
      </w:pPr>
      <w:bookmarkStart w:id="3" w:name="bookmark3"/>
      <w:r w:rsidRPr="00BF1D28">
        <w:rPr>
          <w:sz w:val="28"/>
          <w:szCs w:val="28"/>
        </w:rPr>
        <w:t>Учредители, организаторы и партнеры</w:t>
      </w:r>
      <w:bookmarkEnd w:id="3"/>
    </w:p>
    <w:p w:rsidR="00345D2E" w:rsidRPr="00BF1D28" w:rsidRDefault="00345D2E" w:rsidP="00BF1D28">
      <w:pPr>
        <w:pStyle w:val="36"/>
        <w:keepNext/>
        <w:keepLines/>
        <w:shd w:val="clear" w:color="auto" w:fill="auto"/>
        <w:spacing w:line="240" w:lineRule="auto"/>
        <w:ind w:left="560" w:firstLine="0"/>
        <w:rPr>
          <w:sz w:val="28"/>
          <w:szCs w:val="28"/>
        </w:rPr>
      </w:pPr>
    </w:p>
    <w:p w:rsidR="00021720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Учредителем </w:t>
      </w:r>
      <w:r w:rsidR="00345D2E" w:rsidRPr="00BF1D28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 xml:space="preserve"> является </w:t>
      </w:r>
      <w:r w:rsidR="008500B8" w:rsidRPr="00BF1D28">
        <w:rPr>
          <w:sz w:val="28"/>
          <w:szCs w:val="28"/>
        </w:rPr>
        <w:t>Акционерное общество </w:t>
      </w:r>
      <w:r w:rsidR="008500B8" w:rsidRPr="00BF1D28">
        <w:rPr>
          <w:bCs/>
          <w:sz w:val="28"/>
          <w:szCs w:val="28"/>
        </w:rPr>
        <w:t>«Южный центр судостроения и судоремонта»</w:t>
      </w:r>
      <w:r w:rsidR="004F0B45">
        <w:rPr>
          <w:bCs/>
          <w:sz w:val="28"/>
          <w:szCs w:val="28"/>
        </w:rPr>
        <w:t xml:space="preserve"> и ФГБОУ ВО «Астраханский государственный университет»</w:t>
      </w:r>
      <w:r w:rsidRPr="00BF1D28">
        <w:rPr>
          <w:sz w:val="28"/>
          <w:szCs w:val="28"/>
        </w:rPr>
        <w:t>.</w:t>
      </w:r>
    </w:p>
    <w:p w:rsidR="004F0B45" w:rsidRPr="00BF1D28" w:rsidRDefault="00CA5D01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sz w:val="28"/>
          <w:szCs w:val="28"/>
        </w:rPr>
      </w:pPr>
      <w:r>
        <w:rPr>
          <w:sz w:val="28"/>
          <w:szCs w:val="28"/>
        </w:rPr>
        <w:t>В</w:t>
      </w:r>
      <w:r w:rsidR="004F0B45">
        <w:rPr>
          <w:sz w:val="28"/>
          <w:szCs w:val="28"/>
        </w:rPr>
        <w:t xml:space="preserve"> состав организаторов конкурса могут быть включены организации, обратившиеся с данным предложением в адрес учредителей.</w:t>
      </w:r>
    </w:p>
    <w:p w:rsidR="00D71BE3" w:rsidRPr="000400CF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20" w:hanging="540"/>
        <w:rPr>
          <w:color w:val="auto"/>
          <w:sz w:val="28"/>
          <w:szCs w:val="28"/>
        </w:rPr>
      </w:pPr>
      <w:r w:rsidRPr="000400CF">
        <w:rPr>
          <w:color w:val="auto"/>
          <w:sz w:val="28"/>
          <w:szCs w:val="28"/>
        </w:rPr>
        <w:t xml:space="preserve">Непосредственную организацию </w:t>
      </w:r>
      <w:r w:rsidR="008500B8" w:rsidRPr="000400CF">
        <w:rPr>
          <w:color w:val="auto"/>
          <w:sz w:val="28"/>
          <w:szCs w:val="28"/>
        </w:rPr>
        <w:t>Конкурса</w:t>
      </w:r>
      <w:r w:rsidRPr="000400CF">
        <w:rPr>
          <w:color w:val="auto"/>
          <w:sz w:val="28"/>
          <w:szCs w:val="28"/>
        </w:rPr>
        <w:t xml:space="preserve"> осуществляет организационный комитет под </w:t>
      </w:r>
      <w:r w:rsidR="00D71BE3" w:rsidRPr="000400CF">
        <w:rPr>
          <w:color w:val="auto"/>
          <w:sz w:val="28"/>
          <w:szCs w:val="28"/>
        </w:rPr>
        <w:t xml:space="preserve">председательством </w:t>
      </w:r>
      <w:proofErr w:type="spellStart"/>
      <w:r w:rsidR="00D71BE3" w:rsidRPr="000400CF">
        <w:rPr>
          <w:color w:val="auto"/>
          <w:sz w:val="28"/>
          <w:szCs w:val="28"/>
        </w:rPr>
        <w:t>Прудыуса</w:t>
      </w:r>
      <w:proofErr w:type="spellEnd"/>
      <w:r w:rsidR="00D71BE3" w:rsidRPr="000400CF">
        <w:rPr>
          <w:color w:val="auto"/>
          <w:sz w:val="28"/>
          <w:szCs w:val="28"/>
        </w:rPr>
        <w:t xml:space="preserve"> Владимира Николаевича </w:t>
      </w:r>
      <w:r w:rsidRPr="000400CF">
        <w:rPr>
          <w:color w:val="auto"/>
          <w:sz w:val="28"/>
          <w:szCs w:val="28"/>
        </w:rPr>
        <w:t xml:space="preserve">(далее </w:t>
      </w:r>
      <w:r w:rsidR="008500B8" w:rsidRPr="000400CF">
        <w:rPr>
          <w:color w:val="auto"/>
          <w:sz w:val="28"/>
          <w:szCs w:val="28"/>
        </w:rPr>
        <w:t>–</w:t>
      </w:r>
      <w:r w:rsidRPr="000400CF">
        <w:rPr>
          <w:color w:val="auto"/>
          <w:sz w:val="28"/>
          <w:szCs w:val="28"/>
        </w:rPr>
        <w:t xml:space="preserve"> Оргкомитет). </w:t>
      </w:r>
    </w:p>
    <w:p w:rsidR="00021720" w:rsidRPr="000400CF" w:rsidRDefault="00B93142" w:rsidP="00D71BE3">
      <w:pPr>
        <w:pStyle w:val="31"/>
        <w:shd w:val="clear" w:color="auto" w:fill="auto"/>
        <w:spacing w:before="0" w:line="240" w:lineRule="auto"/>
        <w:ind w:left="560" w:right="20" w:firstLine="0"/>
        <w:rPr>
          <w:color w:val="auto"/>
          <w:sz w:val="28"/>
          <w:szCs w:val="28"/>
        </w:rPr>
      </w:pPr>
      <w:r w:rsidRPr="000400CF">
        <w:rPr>
          <w:color w:val="auto"/>
          <w:sz w:val="28"/>
          <w:szCs w:val="28"/>
        </w:rPr>
        <w:t xml:space="preserve">Оперативное управление </w:t>
      </w:r>
      <w:r w:rsidR="008500B8" w:rsidRPr="000400CF">
        <w:rPr>
          <w:color w:val="auto"/>
          <w:sz w:val="28"/>
          <w:szCs w:val="28"/>
        </w:rPr>
        <w:t>Конкурсом осущ</w:t>
      </w:r>
      <w:r w:rsidR="000F1FA9" w:rsidRPr="000400CF">
        <w:rPr>
          <w:color w:val="auto"/>
          <w:sz w:val="28"/>
          <w:szCs w:val="28"/>
        </w:rPr>
        <w:t xml:space="preserve">ествляет </w:t>
      </w:r>
      <w:r w:rsidR="00680FC2" w:rsidRPr="000400CF">
        <w:rPr>
          <w:color w:val="auto"/>
          <w:sz w:val="28"/>
          <w:szCs w:val="28"/>
        </w:rPr>
        <w:t>Эрембетов Эльдар Халитович.</w:t>
      </w:r>
      <w:r w:rsidR="00CA5D01" w:rsidRPr="000400CF">
        <w:rPr>
          <w:color w:val="auto"/>
          <w:sz w:val="28"/>
          <w:szCs w:val="28"/>
        </w:rPr>
        <w:t xml:space="preserve"> Ответственный секретарь организационного комитета –</w:t>
      </w:r>
      <w:r w:rsidR="00680FC2" w:rsidRPr="000400CF">
        <w:rPr>
          <w:color w:val="auto"/>
          <w:sz w:val="28"/>
          <w:szCs w:val="28"/>
        </w:rPr>
        <w:t xml:space="preserve"> Погожева Александра Леонидовна. 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Оргкомитет консультирует участников по вопросам участия в </w:t>
      </w:r>
      <w:r w:rsidR="000E5D0A" w:rsidRPr="00BF1D28">
        <w:rPr>
          <w:sz w:val="28"/>
          <w:szCs w:val="28"/>
        </w:rPr>
        <w:t>Конкурсе</w:t>
      </w:r>
      <w:r w:rsidRPr="00BF1D28">
        <w:rPr>
          <w:sz w:val="28"/>
          <w:szCs w:val="28"/>
        </w:rPr>
        <w:t xml:space="preserve">, </w:t>
      </w:r>
      <w:r w:rsidR="000E5D0A" w:rsidRPr="00BF1D28">
        <w:rPr>
          <w:sz w:val="28"/>
          <w:szCs w:val="28"/>
        </w:rPr>
        <w:t xml:space="preserve">выполнения Конкурсных </w:t>
      </w:r>
      <w:r w:rsidRPr="00BF1D28">
        <w:rPr>
          <w:sz w:val="28"/>
          <w:szCs w:val="28"/>
        </w:rPr>
        <w:t xml:space="preserve">заданий, принимает </w:t>
      </w:r>
      <w:r w:rsidR="000E5D0A" w:rsidRPr="00BF1D28">
        <w:rPr>
          <w:sz w:val="28"/>
          <w:szCs w:val="28"/>
        </w:rPr>
        <w:t xml:space="preserve">Конкурсные </w:t>
      </w:r>
      <w:r w:rsidRPr="00BF1D28">
        <w:rPr>
          <w:sz w:val="28"/>
          <w:szCs w:val="28"/>
        </w:rPr>
        <w:t xml:space="preserve">задания, </w:t>
      </w:r>
      <w:r w:rsidRPr="00BF1D28">
        <w:rPr>
          <w:sz w:val="28"/>
          <w:szCs w:val="28"/>
        </w:rPr>
        <w:lastRenderedPageBreak/>
        <w:t xml:space="preserve">оповещает участников о решениях, принятых по результатам </w:t>
      </w:r>
      <w:r w:rsidR="000E5D0A" w:rsidRPr="00BF1D28">
        <w:rPr>
          <w:sz w:val="28"/>
          <w:szCs w:val="28"/>
        </w:rPr>
        <w:t>Конкурсного</w:t>
      </w:r>
      <w:r w:rsidRPr="00BF1D28">
        <w:rPr>
          <w:sz w:val="28"/>
          <w:szCs w:val="28"/>
        </w:rPr>
        <w:t xml:space="preserve"> отбора, организует </w:t>
      </w:r>
      <w:r w:rsidR="000E5D0A" w:rsidRPr="00BF1D28">
        <w:rPr>
          <w:sz w:val="28"/>
          <w:szCs w:val="28"/>
        </w:rPr>
        <w:t xml:space="preserve">этапы проведения Конкурса </w:t>
      </w:r>
      <w:r w:rsidRPr="00BF1D28">
        <w:rPr>
          <w:sz w:val="28"/>
          <w:szCs w:val="28"/>
        </w:rPr>
        <w:t xml:space="preserve">и церемонию награждения победителей </w:t>
      </w:r>
      <w:r w:rsidR="000E5D0A" w:rsidRPr="00BF1D28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>.</w:t>
      </w:r>
    </w:p>
    <w:p w:rsidR="00BB3C1E" w:rsidRPr="00BF1D28" w:rsidRDefault="0034157C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hanging="540"/>
        <w:rPr>
          <w:sz w:val="28"/>
          <w:szCs w:val="28"/>
        </w:rPr>
      </w:pPr>
      <w:r w:rsidRPr="00BF1D28">
        <w:rPr>
          <w:sz w:val="28"/>
          <w:szCs w:val="28"/>
        </w:rPr>
        <w:t>Партнёрами</w:t>
      </w:r>
      <w:r w:rsidR="00B93142" w:rsidRPr="00BF1D28">
        <w:rPr>
          <w:sz w:val="28"/>
          <w:szCs w:val="28"/>
        </w:rPr>
        <w:t xml:space="preserve"> </w:t>
      </w:r>
      <w:r w:rsidR="000E5D0A" w:rsidRPr="00BF1D28">
        <w:rPr>
          <w:sz w:val="28"/>
          <w:szCs w:val="28"/>
        </w:rPr>
        <w:t>Конкурса</w:t>
      </w:r>
      <w:r w:rsidR="00B93142" w:rsidRPr="00BF1D28">
        <w:rPr>
          <w:sz w:val="28"/>
          <w:szCs w:val="28"/>
        </w:rPr>
        <w:t xml:space="preserve"> являются</w:t>
      </w:r>
      <w:r w:rsidR="004F0B45">
        <w:rPr>
          <w:sz w:val="28"/>
          <w:szCs w:val="28"/>
        </w:rPr>
        <w:t xml:space="preserve"> организации, заинтересованные в его реализации на территории Астраханской области и подтвердившие данную заинтересованность</w:t>
      </w:r>
      <w:r w:rsidR="00B93142" w:rsidRPr="00BF1D28">
        <w:rPr>
          <w:sz w:val="28"/>
          <w:szCs w:val="28"/>
        </w:rPr>
        <w:t>:</w:t>
      </w:r>
    </w:p>
    <w:p w:rsidR="00BB3C1E" w:rsidRPr="00827777" w:rsidRDefault="00827777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20" w:hanging="36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27777">
        <w:rPr>
          <w:sz w:val="28"/>
          <w:szCs w:val="28"/>
        </w:rPr>
        <w:t>траслевые министерств</w:t>
      </w:r>
      <w:r>
        <w:rPr>
          <w:sz w:val="28"/>
          <w:szCs w:val="28"/>
        </w:rPr>
        <w:t>а</w:t>
      </w:r>
      <w:r w:rsidR="00BB3C1E" w:rsidRPr="00827777">
        <w:rPr>
          <w:sz w:val="28"/>
          <w:szCs w:val="28"/>
        </w:rPr>
        <w:t>;</w:t>
      </w:r>
    </w:p>
    <w:p w:rsidR="00BB3C1E" w:rsidRPr="00BF1D28" w:rsidRDefault="00827777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20" w:hanging="360"/>
        <w:jc w:val="left"/>
        <w:rPr>
          <w:sz w:val="28"/>
          <w:szCs w:val="28"/>
        </w:rPr>
      </w:pPr>
      <w:r>
        <w:rPr>
          <w:sz w:val="28"/>
          <w:szCs w:val="28"/>
        </w:rPr>
        <w:t>организаторы аналогичных конкурсов и мероприятий</w:t>
      </w:r>
      <w:r w:rsidR="00C34B92" w:rsidRPr="00BF1D28">
        <w:rPr>
          <w:sz w:val="28"/>
          <w:szCs w:val="28"/>
        </w:rPr>
        <w:t>;</w:t>
      </w:r>
    </w:p>
    <w:p w:rsidR="00BB3C1E" w:rsidRPr="00BF1D28" w:rsidRDefault="00827777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2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высшие </w:t>
      </w:r>
      <w:r w:rsidR="0034157C">
        <w:rPr>
          <w:sz w:val="28"/>
          <w:szCs w:val="28"/>
        </w:rPr>
        <w:t xml:space="preserve">и средние профессиональные </w:t>
      </w:r>
      <w:r>
        <w:rPr>
          <w:sz w:val="28"/>
          <w:szCs w:val="28"/>
        </w:rPr>
        <w:t>учебные заведения</w:t>
      </w:r>
      <w:r w:rsidRPr="0034157C">
        <w:rPr>
          <w:sz w:val="28"/>
          <w:szCs w:val="28"/>
        </w:rPr>
        <w:t>;</w:t>
      </w:r>
    </w:p>
    <w:p w:rsidR="00021720" w:rsidRPr="00BF1D28" w:rsidRDefault="00827777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20" w:hanging="36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93142" w:rsidRPr="00BF1D28">
        <w:rPr>
          <w:sz w:val="28"/>
          <w:szCs w:val="28"/>
        </w:rPr>
        <w:t>бщественные и иные организации.</w:t>
      </w:r>
    </w:p>
    <w:p w:rsidR="00C34B92" w:rsidRPr="00BF1D28" w:rsidRDefault="00C34B92" w:rsidP="00BF1D28">
      <w:pPr>
        <w:pStyle w:val="3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60"/>
        <w:jc w:val="center"/>
        <w:rPr>
          <w:sz w:val="28"/>
          <w:szCs w:val="28"/>
        </w:rPr>
      </w:pPr>
      <w:bookmarkStart w:id="4" w:name="bookmark4"/>
      <w:r w:rsidRPr="00BF1D28">
        <w:rPr>
          <w:sz w:val="28"/>
          <w:szCs w:val="28"/>
        </w:rPr>
        <w:t>Участники и номинации</w:t>
      </w:r>
      <w:bookmarkEnd w:id="4"/>
    </w:p>
    <w:p w:rsidR="00C34B92" w:rsidRPr="00BF1D28" w:rsidRDefault="00C34B92" w:rsidP="00BF1D28">
      <w:pPr>
        <w:pStyle w:val="36"/>
        <w:keepNext/>
        <w:keepLines/>
        <w:shd w:val="clear" w:color="auto" w:fill="auto"/>
        <w:spacing w:line="240" w:lineRule="auto"/>
        <w:ind w:left="560" w:firstLine="0"/>
        <w:rPr>
          <w:sz w:val="28"/>
          <w:szCs w:val="28"/>
        </w:rPr>
      </w:pP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Участие в </w:t>
      </w:r>
      <w:r w:rsidR="00C34B92" w:rsidRPr="00BF1D28">
        <w:rPr>
          <w:sz w:val="28"/>
          <w:szCs w:val="28"/>
        </w:rPr>
        <w:t>Конкурсе</w:t>
      </w:r>
      <w:r w:rsidRPr="00BF1D28">
        <w:rPr>
          <w:sz w:val="28"/>
          <w:szCs w:val="28"/>
        </w:rPr>
        <w:t xml:space="preserve"> могут принимать </w:t>
      </w:r>
      <w:r w:rsidR="003B3838">
        <w:rPr>
          <w:sz w:val="28"/>
          <w:szCs w:val="28"/>
        </w:rPr>
        <w:t>лица</w:t>
      </w:r>
      <w:r w:rsidR="00C34B92" w:rsidRPr="00BF1D28">
        <w:rPr>
          <w:sz w:val="28"/>
          <w:szCs w:val="28"/>
        </w:rPr>
        <w:t>, обучающиеся по инженерно-техническим направлениям и специальностям в высших</w:t>
      </w:r>
      <w:r w:rsidR="005B3811">
        <w:rPr>
          <w:sz w:val="28"/>
          <w:szCs w:val="28"/>
        </w:rPr>
        <w:t xml:space="preserve"> и средних профессиональных</w:t>
      </w:r>
      <w:r w:rsidR="00C34B92" w:rsidRPr="00BF1D28">
        <w:rPr>
          <w:sz w:val="28"/>
          <w:szCs w:val="28"/>
        </w:rPr>
        <w:t xml:space="preserve"> учебных заведениях, а</w:t>
      </w:r>
      <w:r w:rsidRPr="00BF1D28">
        <w:rPr>
          <w:sz w:val="28"/>
          <w:szCs w:val="28"/>
        </w:rPr>
        <w:t>спирант</w:t>
      </w:r>
      <w:r w:rsidR="00C34B92" w:rsidRPr="00BF1D28">
        <w:rPr>
          <w:sz w:val="28"/>
          <w:szCs w:val="28"/>
        </w:rPr>
        <w:t xml:space="preserve">ы, молодые </w:t>
      </w:r>
      <w:r w:rsidR="00A328EE" w:rsidRPr="00BF1D28">
        <w:rPr>
          <w:sz w:val="28"/>
          <w:szCs w:val="28"/>
        </w:rPr>
        <w:t>учёные</w:t>
      </w:r>
      <w:r w:rsidR="00C34B92" w:rsidRPr="00BF1D28">
        <w:rPr>
          <w:sz w:val="28"/>
          <w:szCs w:val="28"/>
        </w:rPr>
        <w:t xml:space="preserve"> и специалисты</w:t>
      </w:r>
      <w:r w:rsidR="00A328EE">
        <w:rPr>
          <w:sz w:val="28"/>
          <w:szCs w:val="28"/>
        </w:rPr>
        <w:t xml:space="preserve"> </w:t>
      </w:r>
      <w:r w:rsidR="002E660B">
        <w:rPr>
          <w:sz w:val="28"/>
          <w:szCs w:val="28"/>
        </w:rPr>
        <w:t>отраслевых</w:t>
      </w:r>
      <w:r w:rsidR="00A328EE">
        <w:rPr>
          <w:sz w:val="28"/>
          <w:szCs w:val="28"/>
        </w:rPr>
        <w:t xml:space="preserve"> предприятий</w:t>
      </w:r>
      <w:r w:rsidRPr="00BF1D28">
        <w:rPr>
          <w:sz w:val="28"/>
          <w:szCs w:val="28"/>
        </w:rPr>
        <w:t xml:space="preserve">. Количество участников не ограничено. Возраст участников не </w:t>
      </w:r>
      <w:r w:rsidR="00C34B92" w:rsidRPr="00BF1D28">
        <w:rPr>
          <w:sz w:val="28"/>
          <w:szCs w:val="28"/>
        </w:rPr>
        <w:t>должен превышать 25 лет</w:t>
      </w:r>
      <w:r w:rsidR="00A328EE">
        <w:rPr>
          <w:sz w:val="28"/>
          <w:szCs w:val="28"/>
        </w:rPr>
        <w:t xml:space="preserve"> (включительно)</w:t>
      </w:r>
      <w:r w:rsidR="00C34B92" w:rsidRPr="00BF1D28">
        <w:rPr>
          <w:sz w:val="28"/>
          <w:szCs w:val="28"/>
        </w:rPr>
        <w:t>.</w:t>
      </w:r>
    </w:p>
    <w:p w:rsidR="00781CDF" w:rsidRPr="00781CDF" w:rsidRDefault="00B93142" w:rsidP="00A328EE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Для участия в </w:t>
      </w:r>
      <w:r w:rsidR="000F1FA9" w:rsidRPr="00BF1D28">
        <w:rPr>
          <w:sz w:val="28"/>
          <w:szCs w:val="28"/>
        </w:rPr>
        <w:t>Конкурсе</w:t>
      </w:r>
      <w:r w:rsidRPr="00BF1D28">
        <w:rPr>
          <w:sz w:val="28"/>
          <w:szCs w:val="28"/>
        </w:rPr>
        <w:t xml:space="preserve"> </w:t>
      </w:r>
      <w:r w:rsidR="008B7ED7">
        <w:rPr>
          <w:sz w:val="28"/>
          <w:szCs w:val="28"/>
        </w:rPr>
        <w:t xml:space="preserve">в качестве участника либо эксперта </w:t>
      </w:r>
      <w:r w:rsidRPr="00BF1D28">
        <w:rPr>
          <w:sz w:val="28"/>
          <w:szCs w:val="28"/>
        </w:rPr>
        <w:t>необходимо подать заявку в электронном виде через сайт</w:t>
      </w:r>
      <w:r w:rsidR="00C34B92" w:rsidRPr="00BF1D28">
        <w:rPr>
          <w:sz w:val="28"/>
          <w:szCs w:val="28"/>
        </w:rPr>
        <w:t>ы организаторов и партеров Конкурса</w:t>
      </w:r>
      <w:r w:rsidR="00A328EE">
        <w:rPr>
          <w:sz w:val="28"/>
          <w:szCs w:val="28"/>
        </w:rPr>
        <w:t>.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Участие в </w:t>
      </w:r>
      <w:r w:rsidR="00B34099" w:rsidRPr="00BF1D28">
        <w:rPr>
          <w:sz w:val="28"/>
          <w:szCs w:val="28"/>
        </w:rPr>
        <w:t>К</w:t>
      </w:r>
      <w:r w:rsidR="00C34B92" w:rsidRPr="00BF1D28">
        <w:rPr>
          <w:sz w:val="28"/>
          <w:szCs w:val="28"/>
        </w:rPr>
        <w:t>онкурсе</w:t>
      </w:r>
      <w:r w:rsidRPr="00BF1D28">
        <w:rPr>
          <w:sz w:val="28"/>
          <w:szCs w:val="28"/>
        </w:rPr>
        <w:t xml:space="preserve"> бесплатное.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Возможно учреждение специальных номинаций партнерами </w:t>
      </w:r>
      <w:r w:rsidR="000F1FA9" w:rsidRPr="00BF1D28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>.</w:t>
      </w:r>
    </w:p>
    <w:p w:rsidR="00B34099" w:rsidRPr="00BF1D28" w:rsidRDefault="00B34099" w:rsidP="00BF1D28">
      <w:pPr>
        <w:pStyle w:val="31"/>
        <w:shd w:val="clear" w:color="auto" w:fill="auto"/>
        <w:spacing w:before="0" w:line="240" w:lineRule="auto"/>
        <w:ind w:left="560" w:right="40" w:firstLine="0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60"/>
        <w:jc w:val="center"/>
        <w:rPr>
          <w:sz w:val="28"/>
          <w:szCs w:val="28"/>
        </w:rPr>
      </w:pPr>
      <w:bookmarkStart w:id="5" w:name="bookmark5"/>
      <w:r w:rsidRPr="00BF1D28">
        <w:rPr>
          <w:sz w:val="28"/>
          <w:szCs w:val="28"/>
        </w:rPr>
        <w:t>Экспертный совет и экспертные комиссии</w:t>
      </w:r>
      <w:bookmarkEnd w:id="5"/>
    </w:p>
    <w:p w:rsidR="00B34099" w:rsidRPr="00BF1D28" w:rsidRDefault="00B34099" w:rsidP="00BF1D28">
      <w:pPr>
        <w:pStyle w:val="36"/>
        <w:keepNext/>
        <w:keepLines/>
        <w:shd w:val="clear" w:color="auto" w:fill="auto"/>
        <w:spacing w:line="240" w:lineRule="auto"/>
        <w:ind w:left="560" w:firstLine="0"/>
        <w:rPr>
          <w:sz w:val="28"/>
          <w:szCs w:val="28"/>
        </w:rPr>
      </w:pP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Для оценки </w:t>
      </w:r>
      <w:r w:rsidR="00B34099" w:rsidRPr="00BF1D28">
        <w:rPr>
          <w:sz w:val="28"/>
          <w:szCs w:val="28"/>
        </w:rPr>
        <w:t>конкурсных работ</w:t>
      </w:r>
      <w:r w:rsidRPr="00BF1D28">
        <w:rPr>
          <w:sz w:val="28"/>
          <w:szCs w:val="28"/>
        </w:rPr>
        <w:t xml:space="preserve"> на всех этапах </w:t>
      </w:r>
      <w:r w:rsidR="00B34099" w:rsidRPr="00BF1D28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 xml:space="preserve"> решением Оргкомитета формируется Экспертный совет.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Для каждого из этапов </w:t>
      </w:r>
      <w:r w:rsidR="00B34099" w:rsidRPr="00BF1D28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 xml:space="preserve"> формируются экспертные комиссии из числа членов Экспертного совета, состав которых утверждается </w:t>
      </w:r>
      <w:r w:rsidR="00E24B54">
        <w:rPr>
          <w:sz w:val="28"/>
          <w:szCs w:val="28"/>
        </w:rPr>
        <w:t>председателем</w:t>
      </w:r>
      <w:r w:rsidRPr="00BF1D28">
        <w:rPr>
          <w:sz w:val="28"/>
          <w:szCs w:val="28"/>
        </w:rPr>
        <w:t xml:space="preserve"> Оргкомитета.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60" w:right="40" w:hanging="540"/>
        <w:rPr>
          <w:sz w:val="28"/>
          <w:szCs w:val="28"/>
        </w:rPr>
      </w:pPr>
      <w:r w:rsidRPr="00BF1D28">
        <w:rPr>
          <w:sz w:val="28"/>
          <w:szCs w:val="28"/>
        </w:rPr>
        <w:t xml:space="preserve">Оргкомитет не комментирует решения экспертных комиссий по результатам рассмотрения </w:t>
      </w:r>
      <w:r w:rsidR="00B34099" w:rsidRPr="00BF1D28">
        <w:rPr>
          <w:sz w:val="28"/>
          <w:szCs w:val="28"/>
        </w:rPr>
        <w:t>Конкурсных</w:t>
      </w:r>
      <w:r w:rsidRPr="00BF1D28">
        <w:rPr>
          <w:sz w:val="28"/>
          <w:szCs w:val="28"/>
        </w:rPr>
        <w:t xml:space="preserve"> работ.</w:t>
      </w:r>
    </w:p>
    <w:p w:rsidR="00B34099" w:rsidRPr="00BF1D28" w:rsidRDefault="00B34099" w:rsidP="00BF1D28">
      <w:pPr>
        <w:pStyle w:val="31"/>
        <w:shd w:val="clear" w:color="auto" w:fill="auto"/>
        <w:spacing w:before="0" w:line="240" w:lineRule="auto"/>
        <w:ind w:left="560" w:right="40" w:firstLine="0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40" w:hanging="520"/>
        <w:jc w:val="center"/>
        <w:rPr>
          <w:sz w:val="28"/>
          <w:szCs w:val="28"/>
        </w:rPr>
      </w:pPr>
      <w:bookmarkStart w:id="6" w:name="bookmark6"/>
      <w:r w:rsidRPr="00BF1D28">
        <w:rPr>
          <w:sz w:val="28"/>
          <w:szCs w:val="28"/>
        </w:rPr>
        <w:t xml:space="preserve">Критерии отбора и оценки </w:t>
      </w:r>
      <w:bookmarkEnd w:id="6"/>
      <w:r w:rsidR="00B34099" w:rsidRPr="00BF1D28">
        <w:rPr>
          <w:sz w:val="28"/>
          <w:szCs w:val="28"/>
        </w:rPr>
        <w:t>работ</w:t>
      </w:r>
    </w:p>
    <w:p w:rsidR="00B34099" w:rsidRPr="00BF1D28" w:rsidRDefault="00B34099" w:rsidP="00BF1D28">
      <w:pPr>
        <w:pStyle w:val="36"/>
        <w:keepNext/>
        <w:keepLines/>
        <w:shd w:val="clear" w:color="auto" w:fill="auto"/>
        <w:spacing w:line="240" w:lineRule="auto"/>
        <w:ind w:left="540" w:firstLine="0"/>
        <w:rPr>
          <w:sz w:val="28"/>
          <w:szCs w:val="28"/>
        </w:rPr>
      </w:pPr>
    </w:p>
    <w:p w:rsidR="008B7ED7" w:rsidRDefault="008B7ED7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hanging="520"/>
        <w:rPr>
          <w:sz w:val="28"/>
          <w:szCs w:val="28"/>
        </w:rPr>
      </w:pPr>
      <w:r>
        <w:rPr>
          <w:sz w:val="28"/>
          <w:szCs w:val="28"/>
        </w:rPr>
        <w:t xml:space="preserve">Участникам на всех этапах Конкурса необходимо выполнять конкурсные задания с использованием </w:t>
      </w:r>
      <w:r w:rsidR="00631759">
        <w:rPr>
          <w:sz w:val="28"/>
          <w:szCs w:val="28"/>
        </w:rPr>
        <w:t xml:space="preserve">программного продукта </w:t>
      </w:r>
      <w:proofErr w:type="spellStart"/>
      <w:r w:rsidR="00631759" w:rsidRPr="00631759">
        <w:rPr>
          <w:sz w:val="28"/>
          <w:szCs w:val="28"/>
        </w:rPr>
        <w:t>AutoCAD</w:t>
      </w:r>
      <w:proofErr w:type="spellEnd"/>
      <w:r w:rsidR="00631759">
        <w:rPr>
          <w:sz w:val="28"/>
          <w:szCs w:val="28"/>
        </w:rPr>
        <w:t>.</w:t>
      </w:r>
    </w:p>
    <w:p w:rsidR="00021720" w:rsidRPr="00BF1D28" w:rsidRDefault="00423EB0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hanging="520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="000F1FA9" w:rsidRPr="00BF1D28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0F1FA9" w:rsidRPr="00BF1D28">
        <w:rPr>
          <w:sz w:val="28"/>
          <w:szCs w:val="28"/>
        </w:rPr>
        <w:t xml:space="preserve"> в заочном </w:t>
      </w:r>
      <w:r w:rsidR="00B93142" w:rsidRPr="00BF1D28">
        <w:rPr>
          <w:sz w:val="28"/>
          <w:szCs w:val="28"/>
        </w:rPr>
        <w:t xml:space="preserve">туре </w:t>
      </w:r>
      <w:r w:rsidR="00B34099" w:rsidRPr="00BF1D28">
        <w:rPr>
          <w:sz w:val="28"/>
          <w:szCs w:val="28"/>
        </w:rPr>
        <w:t>Конкурса</w:t>
      </w:r>
      <w:r w:rsidR="00B93142" w:rsidRPr="00BF1D28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оцениваются</w:t>
      </w:r>
      <w:r w:rsidR="00B93142" w:rsidRPr="00BF1D28">
        <w:rPr>
          <w:sz w:val="28"/>
          <w:szCs w:val="28"/>
        </w:rPr>
        <w:t xml:space="preserve"> </w:t>
      </w:r>
      <w:r w:rsidRPr="00BF1D28">
        <w:rPr>
          <w:sz w:val="28"/>
          <w:szCs w:val="28"/>
        </w:rPr>
        <w:t xml:space="preserve">экспертной комиссией </w:t>
      </w:r>
      <w:r w:rsidR="00B93142" w:rsidRPr="00BF1D28">
        <w:rPr>
          <w:sz w:val="28"/>
          <w:szCs w:val="28"/>
        </w:rPr>
        <w:t>по следующим критериям:</w:t>
      </w:r>
    </w:p>
    <w:p w:rsidR="000F1FA9" w:rsidRPr="00BF1D28" w:rsidRDefault="006354A4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0F1FA9" w:rsidRPr="00BF1D28">
        <w:rPr>
          <w:sz w:val="28"/>
          <w:szCs w:val="28"/>
        </w:rPr>
        <w:t>ыполнено не менее двух любых конкурсных заданий из предложенных;</w:t>
      </w:r>
      <w:r w:rsidR="00B93142" w:rsidRPr="00BF1D28">
        <w:rPr>
          <w:sz w:val="28"/>
          <w:szCs w:val="28"/>
        </w:rPr>
        <w:t xml:space="preserve"> </w:t>
      </w:r>
    </w:p>
    <w:p w:rsidR="000F1FA9" w:rsidRPr="00BF1D28" w:rsidRDefault="006354A4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F1FA9" w:rsidRPr="00BF1D28">
        <w:rPr>
          <w:sz w:val="28"/>
          <w:szCs w:val="28"/>
        </w:rPr>
        <w:t>ложность изделия или объекта (</w:t>
      </w:r>
      <w:r w:rsidR="003E01AB">
        <w:rPr>
          <w:sz w:val="28"/>
          <w:szCs w:val="28"/>
        </w:rPr>
        <w:t xml:space="preserve">от 0 до </w:t>
      </w:r>
      <w:r w:rsidR="00631759">
        <w:rPr>
          <w:sz w:val="28"/>
          <w:szCs w:val="28"/>
        </w:rPr>
        <w:t>25</w:t>
      </w:r>
      <w:r w:rsidR="000F1FA9" w:rsidRPr="00BF1D28">
        <w:rPr>
          <w:sz w:val="28"/>
          <w:szCs w:val="28"/>
        </w:rPr>
        <w:t xml:space="preserve"> баллов);</w:t>
      </w:r>
    </w:p>
    <w:p w:rsidR="000F1FA9" w:rsidRPr="00BF1D28" w:rsidRDefault="006354A4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F1FA9" w:rsidRPr="00BF1D28">
        <w:rPr>
          <w:sz w:val="28"/>
          <w:szCs w:val="28"/>
        </w:rPr>
        <w:t>ложность входящих в изделие деталей или элементов (</w:t>
      </w:r>
      <w:r w:rsidR="003E01AB">
        <w:rPr>
          <w:sz w:val="28"/>
          <w:szCs w:val="28"/>
        </w:rPr>
        <w:t xml:space="preserve">от 0 до </w:t>
      </w:r>
      <w:r w:rsidR="00631759">
        <w:rPr>
          <w:sz w:val="28"/>
          <w:szCs w:val="28"/>
        </w:rPr>
        <w:t>25</w:t>
      </w:r>
      <w:r w:rsidR="000F1FA9" w:rsidRPr="00BF1D28">
        <w:rPr>
          <w:sz w:val="28"/>
          <w:szCs w:val="28"/>
        </w:rPr>
        <w:t xml:space="preserve"> баллов); </w:t>
      </w:r>
    </w:p>
    <w:p w:rsidR="000F1FA9" w:rsidRPr="00BF1D28" w:rsidRDefault="006354A4" w:rsidP="00BF1D28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F1FA9" w:rsidRPr="00BF1D28">
        <w:rPr>
          <w:sz w:val="28"/>
          <w:szCs w:val="28"/>
        </w:rPr>
        <w:t>олнота использования функциональных возможностей программного продукта (</w:t>
      </w:r>
      <w:r w:rsidR="003E01AB">
        <w:rPr>
          <w:sz w:val="28"/>
          <w:szCs w:val="28"/>
        </w:rPr>
        <w:t xml:space="preserve">от 0 до </w:t>
      </w:r>
      <w:r w:rsidR="00631759">
        <w:rPr>
          <w:sz w:val="28"/>
          <w:szCs w:val="28"/>
        </w:rPr>
        <w:t>25</w:t>
      </w:r>
      <w:r w:rsidR="000F1FA9" w:rsidRPr="00BF1D28">
        <w:rPr>
          <w:sz w:val="28"/>
          <w:szCs w:val="28"/>
        </w:rPr>
        <w:t xml:space="preserve"> баллов);</w:t>
      </w:r>
    </w:p>
    <w:p w:rsidR="00631759" w:rsidRPr="00BF1D28" w:rsidRDefault="006354A4" w:rsidP="00631759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0F1FA9" w:rsidRPr="00BF1D28">
        <w:rPr>
          <w:sz w:val="28"/>
          <w:szCs w:val="28"/>
        </w:rPr>
        <w:t>аксимально полное использование прикладных библиотек программного продукта (</w:t>
      </w:r>
      <w:r w:rsidR="003E01AB">
        <w:rPr>
          <w:sz w:val="28"/>
          <w:szCs w:val="28"/>
        </w:rPr>
        <w:t xml:space="preserve">от 0 до </w:t>
      </w:r>
      <w:r w:rsidR="00631759">
        <w:rPr>
          <w:sz w:val="28"/>
          <w:szCs w:val="28"/>
        </w:rPr>
        <w:t>25</w:t>
      </w:r>
      <w:r w:rsidR="000F1FA9" w:rsidRPr="00BF1D28">
        <w:rPr>
          <w:sz w:val="28"/>
          <w:szCs w:val="28"/>
        </w:rPr>
        <w:t xml:space="preserve"> баллов)</w:t>
      </w:r>
      <w:r w:rsidR="00631759">
        <w:rPr>
          <w:sz w:val="28"/>
          <w:szCs w:val="28"/>
        </w:rPr>
        <w:t>.</w:t>
      </w:r>
    </w:p>
    <w:p w:rsidR="000F1FA9" w:rsidRPr="00BF1D28" w:rsidRDefault="000F1FA9" w:rsidP="00631759">
      <w:pPr>
        <w:pStyle w:val="31"/>
        <w:shd w:val="clear" w:color="auto" w:fill="auto"/>
        <w:spacing w:before="0" w:line="240" w:lineRule="auto"/>
        <w:ind w:left="900" w:firstLine="0"/>
        <w:jc w:val="left"/>
        <w:rPr>
          <w:sz w:val="28"/>
          <w:szCs w:val="28"/>
        </w:rPr>
      </w:pPr>
    </w:p>
    <w:p w:rsidR="00021720" w:rsidRDefault="000F1FA9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 w:rsidRPr="00BF1D28">
        <w:rPr>
          <w:sz w:val="28"/>
          <w:szCs w:val="28"/>
        </w:rPr>
        <w:t xml:space="preserve">Конкурсные работы в </w:t>
      </w:r>
      <w:r w:rsidR="00C5404E">
        <w:rPr>
          <w:sz w:val="28"/>
          <w:szCs w:val="28"/>
        </w:rPr>
        <w:t>онлайн</w:t>
      </w:r>
      <w:r w:rsidR="00B93142" w:rsidRPr="00BF1D28">
        <w:rPr>
          <w:sz w:val="28"/>
          <w:szCs w:val="28"/>
        </w:rPr>
        <w:t xml:space="preserve"> туре</w:t>
      </w:r>
      <w:r w:rsidR="00423EB0" w:rsidRPr="00423EB0">
        <w:rPr>
          <w:sz w:val="28"/>
          <w:szCs w:val="28"/>
        </w:rPr>
        <w:t xml:space="preserve"> </w:t>
      </w:r>
      <w:r w:rsidR="00423EB0" w:rsidRPr="00BF1D28">
        <w:rPr>
          <w:sz w:val="28"/>
          <w:szCs w:val="28"/>
        </w:rPr>
        <w:t>Конкурса</w:t>
      </w:r>
      <w:r w:rsidR="00B93142" w:rsidRPr="00BF1D28">
        <w:rPr>
          <w:sz w:val="28"/>
          <w:szCs w:val="28"/>
        </w:rPr>
        <w:t xml:space="preserve"> оцениваются экспертн</w:t>
      </w:r>
      <w:r w:rsidRPr="00BF1D28">
        <w:rPr>
          <w:sz w:val="28"/>
          <w:szCs w:val="28"/>
        </w:rPr>
        <w:t xml:space="preserve">ой </w:t>
      </w:r>
      <w:r w:rsidR="00B93142" w:rsidRPr="00BF1D28">
        <w:rPr>
          <w:sz w:val="28"/>
          <w:szCs w:val="28"/>
        </w:rPr>
        <w:t>комисси</w:t>
      </w:r>
      <w:r w:rsidRPr="00BF1D28">
        <w:rPr>
          <w:sz w:val="28"/>
          <w:szCs w:val="28"/>
        </w:rPr>
        <w:t>ей</w:t>
      </w:r>
      <w:r w:rsidR="00B93142" w:rsidRPr="00BF1D28">
        <w:rPr>
          <w:sz w:val="28"/>
          <w:szCs w:val="28"/>
        </w:rPr>
        <w:t xml:space="preserve"> по </w:t>
      </w:r>
      <w:r w:rsidR="00423EB0" w:rsidRPr="00BF1D28">
        <w:rPr>
          <w:sz w:val="28"/>
          <w:szCs w:val="28"/>
        </w:rPr>
        <w:t xml:space="preserve">следующим </w:t>
      </w:r>
      <w:r w:rsidR="00B93142" w:rsidRPr="00BF1D28">
        <w:rPr>
          <w:sz w:val="28"/>
          <w:szCs w:val="28"/>
        </w:rPr>
        <w:t>критериям:</w:t>
      </w:r>
    </w:p>
    <w:p w:rsidR="006354A4" w:rsidRPr="006354A4" w:rsidRDefault="006354A4" w:rsidP="006354A4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color w:val="auto"/>
          <w:sz w:val="28"/>
          <w:szCs w:val="28"/>
        </w:rPr>
      </w:pPr>
      <w:r w:rsidRPr="006354A4">
        <w:rPr>
          <w:color w:val="auto"/>
          <w:sz w:val="28"/>
          <w:szCs w:val="28"/>
        </w:rPr>
        <w:t>качество оформления работы (</w:t>
      </w:r>
      <w:r w:rsidR="00C5404E">
        <w:rPr>
          <w:sz w:val="28"/>
          <w:szCs w:val="28"/>
        </w:rPr>
        <w:t>от 0 до 25</w:t>
      </w:r>
      <w:r w:rsidR="00C5404E" w:rsidRPr="00BF1D28">
        <w:rPr>
          <w:sz w:val="28"/>
          <w:szCs w:val="28"/>
        </w:rPr>
        <w:t xml:space="preserve"> баллов</w:t>
      </w:r>
      <w:r w:rsidRPr="006354A4">
        <w:rPr>
          <w:color w:val="auto"/>
          <w:sz w:val="28"/>
          <w:szCs w:val="28"/>
        </w:rPr>
        <w:t>);</w:t>
      </w:r>
    </w:p>
    <w:p w:rsidR="006354A4" w:rsidRPr="006354A4" w:rsidRDefault="006354A4" w:rsidP="006354A4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color w:val="auto"/>
          <w:sz w:val="28"/>
          <w:szCs w:val="28"/>
        </w:rPr>
      </w:pPr>
      <w:r w:rsidRPr="006354A4">
        <w:rPr>
          <w:color w:val="auto"/>
          <w:sz w:val="28"/>
          <w:szCs w:val="28"/>
        </w:rPr>
        <w:t>объем выполненного задания (</w:t>
      </w:r>
      <w:r w:rsidR="00C5404E">
        <w:rPr>
          <w:sz w:val="28"/>
          <w:szCs w:val="28"/>
        </w:rPr>
        <w:t>от 0 до 25</w:t>
      </w:r>
      <w:r w:rsidR="00C5404E" w:rsidRPr="00BF1D28">
        <w:rPr>
          <w:sz w:val="28"/>
          <w:szCs w:val="28"/>
        </w:rPr>
        <w:t xml:space="preserve"> баллов</w:t>
      </w:r>
      <w:r w:rsidRPr="006354A4">
        <w:rPr>
          <w:color w:val="auto"/>
          <w:sz w:val="28"/>
          <w:szCs w:val="28"/>
        </w:rPr>
        <w:t>);</w:t>
      </w:r>
    </w:p>
    <w:p w:rsidR="006354A4" w:rsidRPr="006354A4" w:rsidRDefault="006354A4" w:rsidP="006354A4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color w:val="auto"/>
          <w:sz w:val="28"/>
          <w:szCs w:val="28"/>
        </w:rPr>
      </w:pPr>
      <w:r w:rsidRPr="006354A4">
        <w:rPr>
          <w:color w:val="auto"/>
          <w:sz w:val="28"/>
          <w:szCs w:val="28"/>
        </w:rPr>
        <w:t>сложность выполненной работы</w:t>
      </w:r>
      <w:r w:rsidR="008B3F23" w:rsidRPr="008B3F23">
        <w:rPr>
          <w:color w:val="auto"/>
          <w:sz w:val="28"/>
          <w:szCs w:val="28"/>
        </w:rPr>
        <w:t xml:space="preserve"> </w:t>
      </w:r>
      <w:r w:rsidR="008B3F23">
        <w:rPr>
          <w:color w:val="auto"/>
          <w:sz w:val="28"/>
          <w:szCs w:val="28"/>
        </w:rPr>
        <w:t>и креативность решения</w:t>
      </w:r>
      <w:r w:rsidRPr="006354A4">
        <w:rPr>
          <w:color w:val="auto"/>
          <w:sz w:val="28"/>
          <w:szCs w:val="28"/>
        </w:rPr>
        <w:t xml:space="preserve"> (</w:t>
      </w:r>
      <w:r w:rsidR="00C5404E">
        <w:rPr>
          <w:sz w:val="28"/>
          <w:szCs w:val="28"/>
        </w:rPr>
        <w:t>от 0 до 25</w:t>
      </w:r>
      <w:r w:rsidR="00C5404E" w:rsidRPr="00BF1D28">
        <w:rPr>
          <w:sz w:val="28"/>
          <w:szCs w:val="28"/>
        </w:rPr>
        <w:t xml:space="preserve"> баллов</w:t>
      </w:r>
      <w:r w:rsidRPr="006354A4">
        <w:rPr>
          <w:color w:val="auto"/>
          <w:sz w:val="28"/>
          <w:szCs w:val="28"/>
        </w:rPr>
        <w:t>);</w:t>
      </w:r>
    </w:p>
    <w:p w:rsidR="006354A4" w:rsidRDefault="006354A4" w:rsidP="006354A4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900" w:hanging="340"/>
        <w:jc w:val="left"/>
        <w:rPr>
          <w:color w:val="auto"/>
          <w:sz w:val="28"/>
          <w:szCs w:val="28"/>
        </w:rPr>
      </w:pPr>
      <w:r w:rsidRPr="006354A4">
        <w:rPr>
          <w:color w:val="auto"/>
          <w:sz w:val="28"/>
          <w:szCs w:val="28"/>
        </w:rPr>
        <w:t>уровень владения программным обеспечением (</w:t>
      </w:r>
      <w:r w:rsidR="00C5404E">
        <w:rPr>
          <w:sz w:val="28"/>
          <w:szCs w:val="28"/>
        </w:rPr>
        <w:t>от 0 до 25</w:t>
      </w:r>
      <w:r w:rsidR="00C5404E" w:rsidRPr="00BF1D28">
        <w:rPr>
          <w:sz w:val="28"/>
          <w:szCs w:val="28"/>
        </w:rPr>
        <w:t xml:space="preserve"> баллов</w:t>
      </w:r>
      <w:r w:rsidRPr="006354A4">
        <w:rPr>
          <w:color w:val="auto"/>
          <w:sz w:val="28"/>
          <w:szCs w:val="28"/>
        </w:rPr>
        <w:t>)</w:t>
      </w:r>
      <w:r w:rsidR="00C5404E" w:rsidRPr="00C5404E">
        <w:rPr>
          <w:color w:val="auto"/>
          <w:sz w:val="28"/>
          <w:szCs w:val="28"/>
        </w:rPr>
        <w:t>.</w:t>
      </w:r>
    </w:p>
    <w:p w:rsidR="008B3F23" w:rsidRPr="00C5404E" w:rsidRDefault="008B3F23" w:rsidP="008B3F23">
      <w:pPr>
        <w:pStyle w:val="31"/>
        <w:shd w:val="clear" w:color="auto" w:fill="auto"/>
        <w:spacing w:before="0" w:line="240" w:lineRule="auto"/>
        <w:ind w:left="900" w:firstLine="0"/>
        <w:jc w:val="left"/>
        <w:rPr>
          <w:color w:val="auto"/>
          <w:sz w:val="28"/>
          <w:szCs w:val="28"/>
        </w:rPr>
      </w:pPr>
    </w:p>
    <w:p w:rsidR="008B7ED7" w:rsidRPr="008B7ED7" w:rsidRDefault="008B7ED7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 w:rsidRPr="000400CF">
        <w:rPr>
          <w:color w:val="auto"/>
          <w:sz w:val="28"/>
          <w:szCs w:val="28"/>
        </w:rPr>
        <w:t xml:space="preserve">Выполненные конкурсные работы отправляются на электронную почту </w:t>
      </w:r>
      <w:hyperlink r:id="rId7" w:history="1">
        <w:r w:rsidR="00A8039F">
          <w:rPr>
            <w:rStyle w:val="a3"/>
            <w:b/>
            <w:bCs/>
          </w:rPr>
          <w:t>hackathon@</w:t>
        </w:r>
        <w:r w:rsidR="00A8039F">
          <w:rPr>
            <w:rStyle w:val="a3"/>
            <w:b/>
            <w:bCs/>
            <w:lang w:val="en-US"/>
          </w:rPr>
          <w:t>aossrc</w:t>
        </w:r>
        <w:r w:rsidR="00A8039F">
          <w:rPr>
            <w:rStyle w:val="a3"/>
            <w:b/>
            <w:bCs/>
          </w:rPr>
          <w:t>.</w:t>
        </w:r>
        <w:r w:rsidR="00A8039F">
          <w:rPr>
            <w:rStyle w:val="a3"/>
            <w:b/>
            <w:bCs/>
            <w:lang w:val="en-US"/>
          </w:rPr>
          <w:t>ru</w:t>
        </w:r>
      </w:hyperlink>
      <w:r w:rsidR="00423EB0" w:rsidRPr="000400CF">
        <w:rPr>
          <w:color w:val="auto"/>
          <w:sz w:val="28"/>
          <w:szCs w:val="28"/>
        </w:rPr>
        <w:t xml:space="preserve">, после чего конкурсант </w:t>
      </w:r>
      <w:r w:rsidR="00423EB0">
        <w:rPr>
          <w:sz w:val="28"/>
          <w:szCs w:val="28"/>
        </w:rPr>
        <w:t xml:space="preserve">в течение </w:t>
      </w:r>
      <w:r w:rsidR="00632F90">
        <w:rPr>
          <w:sz w:val="28"/>
          <w:szCs w:val="28"/>
        </w:rPr>
        <w:t xml:space="preserve">7 </w:t>
      </w:r>
      <w:r w:rsidR="00423EB0">
        <w:rPr>
          <w:sz w:val="28"/>
          <w:szCs w:val="28"/>
        </w:rPr>
        <w:t xml:space="preserve">дней получает информационной письмо о </w:t>
      </w:r>
      <w:r w:rsidR="00457816">
        <w:rPr>
          <w:sz w:val="28"/>
          <w:szCs w:val="28"/>
        </w:rPr>
        <w:t>результатах</w:t>
      </w:r>
      <w:r w:rsidR="00423EB0">
        <w:rPr>
          <w:sz w:val="28"/>
          <w:szCs w:val="28"/>
        </w:rPr>
        <w:t xml:space="preserve"> </w:t>
      </w:r>
      <w:r w:rsidR="00457816">
        <w:rPr>
          <w:sz w:val="28"/>
          <w:szCs w:val="28"/>
        </w:rPr>
        <w:t>выполнения</w:t>
      </w:r>
      <w:r w:rsidR="00423EB0">
        <w:rPr>
          <w:sz w:val="28"/>
          <w:szCs w:val="28"/>
        </w:rPr>
        <w:t xml:space="preserve"> конкурсного задания.</w:t>
      </w:r>
    </w:p>
    <w:p w:rsidR="008B7ED7" w:rsidRPr="00BF1D28" w:rsidRDefault="008B7ED7" w:rsidP="008B7ED7">
      <w:pPr>
        <w:pStyle w:val="31"/>
        <w:shd w:val="clear" w:color="auto" w:fill="auto"/>
        <w:spacing w:before="0" w:line="240" w:lineRule="auto"/>
        <w:ind w:left="560" w:firstLine="0"/>
        <w:jc w:val="left"/>
        <w:rPr>
          <w:sz w:val="28"/>
          <w:szCs w:val="28"/>
        </w:rPr>
      </w:pPr>
    </w:p>
    <w:p w:rsidR="00021720" w:rsidRPr="00BF1D28" w:rsidRDefault="00B93142" w:rsidP="00BF1D28">
      <w:pPr>
        <w:pStyle w:val="36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40" w:hanging="520"/>
        <w:jc w:val="center"/>
        <w:rPr>
          <w:sz w:val="28"/>
          <w:szCs w:val="28"/>
        </w:rPr>
      </w:pPr>
      <w:bookmarkStart w:id="7" w:name="bookmark7"/>
      <w:r w:rsidRPr="00BF1D28">
        <w:rPr>
          <w:sz w:val="28"/>
          <w:szCs w:val="28"/>
        </w:rPr>
        <w:t>Порядок проведения и этапы</w:t>
      </w:r>
      <w:bookmarkEnd w:id="7"/>
    </w:p>
    <w:p w:rsidR="000F1FA9" w:rsidRPr="00BF1D28" w:rsidRDefault="000F1FA9" w:rsidP="00BF1D28">
      <w:pPr>
        <w:pStyle w:val="36"/>
        <w:keepNext/>
        <w:keepLines/>
        <w:shd w:val="clear" w:color="auto" w:fill="auto"/>
        <w:spacing w:line="240" w:lineRule="auto"/>
        <w:ind w:left="540" w:firstLine="0"/>
        <w:rPr>
          <w:sz w:val="28"/>
          <w:szCs w:val="28"/>
        </w:rPr>
      </w:pPr>
    </w:p>
    <w:p w:rsidR="00021720" w:rsidRPr="00BF1D28" w:rsidRDefault="006354A4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B93142" w:rsidRPr="00BF1D28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2</w:t>
      </w:r>
      <w:r w:rsidR="00B93142" w:rsidRPr="00BF1D2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в период с «</w:t>
      </w:r>
      <w:r w:rsidR="00AA7F8A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г. по «</w:t>
      </w:r>
      <w:r w:rsidR="002D36E5">
        <w:rPr>
          <w:sz w:val="28"/>
          <w:szCs w:val="28"/>
        </w:rPr>
        <w:t>3</w:t>
      </w:r>
      <w:r w:rsidR="00383301" w:rsidRPr="00383301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</w:t>
      </w:r>
      <w:r w:rsidR="00586EBA">
        <w:rPr>
          <w:sz w:val="28"/>
          <w:szCs w:val="28"/>
        </w:rPr>
        <w:t xml:space="preserve"> Возможны изменения в сроках проведения.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 w:rsidRPr="00BF1D28">
        <w:rPr>
          <w:sz w:val="28"/>
          <w:szCs w:val="28"/>
        </w:rPr>
        <w:t xml:space="preserve">С </w:t>
      </w:r>
      <w:r w:rsidR="006354A4">
        <w:rPr>
          <w:sz w:val="28"/>
          <w:szCs w:val="28"/>
        </w:rPr>
        <w:t>«</w:t>
      </w:r>
      <w:r w:rsidR="00AA7F8A">
        <w:rPr>
          <w:sz w:val="28"/>
          <w:szCs w:val="28"/>
        </w:rPr>
        <w:t>22</w:t>
      </w:r>
      <w:r w:rsidR="006354A4"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июля</w:t>
      </w:r>
      <w:r w:rsidR="006354A4">
        <w:rPr>
          <w:sz w:val="28"/>
          <w:szCs w:val="28"/>
        </w:rPr>
        <w:t xml:space="preserve"> 2020 г. по «</w:t>
      </w:r>
      <w:r w:rsidR="00383301">
        <w:rPr>
          <w:sz w:val="28"/>
          <w:szCs w:val="28"/>
        </w:rPr>
        <w:t>24</w:t>
      </w:r>
      <w:r w:rsidR="006354A4"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августа</w:t>
      </w:r>
      <w:r w:rsidR="006354A4">
        <w:rPr>
          <w:sz w:val="28"/>
          <w:szCs w:val="28"/>
        </w:rPr>
        <w:t xml:space="preserve"> 2020 г. </w:t>
      </w:r>
      <w:r w:rsidRPr="00BF1D28">
        <w:rPr>
          <w:sz w:val="28"/>
          <w:szCs w:val="28"/>
        </w:rPr>
        <w:t xml:space="preserve">Оргкомитет проводит </w:t>
      </w:r>
      <w:r w:rsidR="00011B00">
        <w:rPr>
          <w:sz w:val="28"/>
          <w:szCs w:val="28"/>
        </w:rPr>
        <w:t>информационную</w:t>
      </w:r>
      <w:r w:rsidRPr="00BF1D28">
        <w:rPr>
          <w:sz w:val="28"/>
          <w:szCs w:val="28"/>
        </w:rPr>
        <w:t xml:space="preserve"> кампанию, распространяет информацию о </w:t>
      </w:r>
      <w:r w:rsidR="006354A4">
        <w:rPr>
          <w:sz w:val="28"/>
          <w:szCs w:val="28"/>
        </w:rPr>
        <w:t>Конкурсе</w:t>
      </w:r>
      <w:r w:rsidRPr="00BF1D28">
        <w:rPr>
          <w:sz w:val="28"/>
          <w:szCs w:val="28"/>
        </w:rPr>
        <w:t xml:space="preserve"> </w:t>
      </w:r>
      <w:bookmarkStart w:id="8" w:name="_GoBack"/>
      <w:r w:rsidR="00AA7F8A">
        <w:rPr>
          <w:sz w:val="28"/>
          <w:szCs w:val="28"/>
        </w:rPr>
        <w:t xml:space="preserve">среди </w:t>
      </w:r>
      <w:r w:rsidRPr="00BF1D28">
        <w:rPr>
          <w:sz w:val="28"/>
          <w:szCs w:val="28"/>
        </w:rPr>
        <w:t>сотрудников университетов</w:t>
      </w:r>
      <w:r w:rsidR="00011B00">
        <w:rPr>
          <w:sz w:val="28"/>
          <w:szCs w:val="28"/>
        </w:rPr>
        <w:t>,</w:t>
      </w:r>
      <w:r w:rsidRPr="00BF1D28">
        <w:rPr>
          <w:sz w:val="28"/>
          <w:szCs w:val="28"/>
        </w:rPr>
        <w:t xml:space="preserve"> </w:t>
      </w:r>
      <w:r w:rsidR="00586EBA">
        <w:rPr>
          <w:sz w:val="28"/>
          <w:szCs w:val="28"/>
        </w:rPr>
        <w:t xml:space="preserve">колледжей, </w:t>
      </w:r>
      <w:r w:rsidRPr="00BF1D28">
        <w:rPr>
          <w:sz w:val="28"/>
          <w:szCs w:val="28"/>
        </w:rPr>
        <w:t xml:space="preserve">научных учреждений, </w:t>
      </w:r>
      <w:bookmarkEnd w:id="8"/>
      <w:r w:rsidR="00586EBA">
        <w:rPr>
          <w:sz w:val="28"/>
          <w:szCs w:val="28"/>
        </w:rPr>
        <w:t xml:space="preserve">отраслевых </w:t>
      </w:r>
      <w:r w:rsidRPr="00BF1D28">
        <w:rPr>
          <w:sz w:val="28"/>
          <w:szCs w:val="28"/>
        </w:rPr>
        <w:t xml:space="preserve">предприятий </w:t>
      </w:r>
      <w:r w:rsidR="006354A4">
        <w:rPr>
          <w:sz w:val="28"/>
          <w:szCs w:val="28"/>
        </w:rPr>
        <w:t>Астраханской области и за ее пределами</w:t>
      </w:r>
      <w:r w:rsidRPr="00BF1D28">
        <w:rPr>
          <w:sz w:val="28"/>
          <w:szCs w:val="28"/>
        </w:rPr>
        <w:t>.</w:t>
      </w:r>
    </w:p>
    <w:p w:rsidR="00021720" w:rsidRPr="006354A4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 w:rsidRPr="006354A4">
        <w:rPr>
          <w:sz w:val="28"/>
          <w:szCs w:val="28"/>
        </w:rPr>
        <w:t xml:space="preserve"> С </w:t>
      </w:r>
      <w:r w:rsidR="006354A4" w:rsidRPr="006354A4">
        <w:rPr>
          <w:sz w:val="28"/>
          <w:szCs w:val="28"/>
        </w:rPr>
        <w:t>«</w:t>
      </w:r>
      <w:r w:rsidR="00586EBA">
        <w:rPr>
          <w:sz w:val="28"/>
          <w:szCs w:val="28"/>
        </w:rPr>
        <w:t>22</w:t>
      </w:r>
      <w:r w:rsidR="006354A4" w:rsidRPr="006354A4"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июля</w:t>
      </w:r>
      <w:r w:rsidR="006354A4" w:rsidRPr="006354A4">
        <w:rPr>
          <w:sz w:val="28"/>
          <w:szCs w:val="28"/>
        </w:rPr>
        <w:t xml:space="preserve"> 2020 г. по «</w:t>
      </w:r>
      <w:r w:rsidR="00383301">
        <w:rPr>
          <w:sz w:val="28"/>
          <w:szCs w:val="28"/>
        </w:rPr>
        <w:t>24</w:t>
      </w:r>
      <w:r w:rsidR="006354A4" w:rsidRPr="006354A4"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 xml:space="preserve">августа </w:t>
      </w:r>
      <w:r w:rsidR="006354A4" w:rsidRPr="006354A4">
        <w:rPr>
          <w:sz w:val="28"/>
          <w:szCs w:val="28"/>
        </w:rPr>
        <w:t xml:space="preserve">2020 г. </w:t>
      </w:r>
      <w:r w:rsidRPr="006354A4">
        <w:rPr>
          <w:sz w:val="28"/>
          <w:szCs w:val="28"/>
        </w:rPr>
        <w:t>происходит регистрация заявок через сайт</w:t>
      </w:r>
      <w:r w:rsidR="006354A4" w:rsidRPr="006354A4">
        <w:rPr>
          <w:sz w:val="28"/>
          <w:szCs w:val="28"/>
        </w:rPr>
        <w:t>ы организаторов и партнеров</w:t>
      </w:r>
      <w:r w:rsidRPr="006354A4">
        <w:rPr>
          <w:sz w:val="28"/>
          <w:szCs w:val="28"/>
        </w:rPr>
        <w:t xml:space="preserve"> по форме</w:t>
      </w:r>
      <w:r w:rsidR="00E61764">
        <w:rPr>
          <w:sz w:val="28"/>
          <w:szCs w:val="28"/>
        </w:rPr>
        <w:t xml:space="preserve"> (см. в Приложении)</w:t>
      </w:r>
      <w:r w:rsidRPr="006354A4">
        <w:rPr>
          <w:sz w:val="28"/>
          <w:szCs w:val="28"/>
        </w:rPr>
        <w:t xml:space="preserve">. 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 w:rsidRPr="00BF1D28">
        <w:rPr>
          <w:sz w:val="28"/>
          <w:szCs w:val="28"/>
        </w:rPr>
        <w:t xml:space="preserve">В период с </w:t>
      </w:r>
      <w:r w:rsidR="006354A4">
        <w:rPr>
          <w:sz w:val="28"/>
          <w:szCs w:val="28"/>
        </w:rPr>
        <w:t>«</w:t>
      </w:r>
      <w:r w:rsidR="002D36E5">
        <w:rPr>
          <w:sz w:val="28"/>
          <w:szCs w:val="28"/>
        </w:rPr>
        <w:t>2</w:t>
      </w:r>
      <w:r w:rsidR="00383301" w:rsidRPr="00383301">
        <w:rPr>
          <w:sz w:val="28"/>
          <w:szCs w:val="28"/>
        </w:rPr>
        <w:t>5</w:t>
      </w:r>
      <w:r w:rsidR="006354A4">
        <w:rPr>
          <w:sz w:val="28"/>
          <w:szCs w:val="28"/>
        </w:rPr>
        <w:t>»</w:t>
      </w:r>
      <w:r w:rsidR="002D36E5">
        <w:rPr>
          <w:sz w:val="28"/>
          <w:szCs w:val="28"/>
        </w:rPr>
        <w:t xml:space="preserve"> августа</w:t>
      </w:r>
      <w:r w:rsidR="006354A4">
        <w:rPr>
          <w:sz w:val="28"/>
          <w:szCs w:val="28"/>
        </w:rPr>
        <w:t xml:space="preserve"> 2020 г. по «</w:t>
      </w:r>
      <w:r w:rsidR="002D36E5">
        <w:rPr>
          <w:sz w:val="28"/>
          <w:szCs w:val="28"/>
        </w:rPr>
        <w:t>31</w:t>
      </w:r>
      <w:r w:rsidR="006354A4"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августа</w:t>
      </w:r>
      <w:r w:rsidR="006354A4">
        <w:rPr>
          <w:sz w:val="28"/>
          <w:szCs w:val="28"/>
        </w:rPr>
        <w:t xml:space="preserve"> 2020 г. </w:t>
      </w:r>
      <w:r w:rsidRPr="00BF1D28">
        <w:rPr>
          <w:sz w:val="28"/>
          <w:szCs w:val="28"/>
        </w:rPr>
        <w:t xml:space="preserve">Оргкомитет проводит открытие </w:t>
      </w:r>
      <w:r w:rsidR="006354A4">
        <w:rPr>
          <w:sz w:val="28"/>
          <w:szCs w:val="28"/>
        </w:rPr>
        <w:t xml:space="preserve">Конкурса. </w:t>
      </w:r>
      <w:r w:rsidRPr="00BF1D28">
        <w:rPr>
          <w:sz w:val="28"/>
          <w:szCs w:val="28"/>
        </w:rPr>
        <w:t xml:space="preserve">Экспертные комиссии рассматривают </w:t>
      </w:r>
      <w:r w:rsidR="006354A4">
        <w:rPr>
          <w:sz w:val="28"/>
          <w:szCs w:val="28"/>
        </w:rPr>
        <w:t xml:space="preserve">выполненные </w:t>
      </w:r>
      <w:r w:rsidRPr="00BF1D28">
        <w:rPr>
          <w:sz w:val="28"/>
          <w:szCs w:val="28"/>
        </w:rPr>
        <w:t xml:space="preserve">задания первого тура, сданные в электронном виде, и производят отбор проектов для участия во втором туре </w:t>
      </w:r>
      <w:r w:rsidR="006354A4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>.</w:t>
      </w:r>
    </w:p>
    <w:p w:rsidR="00021720" w:rsidRPr="00D71BE3" w:rsidRDefault="00B93142" w:rsidP="00D71BE3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20"/>
        <w:rPr>
          <w:sz w:val="28"/>
          <w:szCs w:val="28"/>
        </w:rPr>
      </w:pPr>
      <w:r w:rsidRPr="00BF1D28">
        <w:rPr>
          <w:sz w:val="28"/>
          <w:szCs w:val="28"/>
        </w:rPr>
        <w:t xml:space="preserve">До </w:t>
      </w:r>
      <w:r w:rsidR="006354A4">
        <w:rPr>
          <w:sz w:val="28"/>
          <w:szCs w:val="28"/>
        </w:rPr>
        <w:t>«</w:t>
      </w:r>
      <w:r w:rsidR="002D36E5">
        <w:rPr>
          <w:sz w:val="28"/>
          <w:szCs w:val="28"/>
        </w:rPr>
        <w:t>1</w:t>
      </w:r>
      <w:r w:rsidR="00383301">
        <w:rPr>
          <w:sz w:val="28"/>
          <w:szCs w:val="28"/>
        </w:rPr>
        <w:t>0</w:t>
      </w:r>
      <w:r w:rsidR="006354A4">
        <w:rPr>
          <w:sz w:val="28"/>
          <w:szCs w:val="28"/>
        </w:rPr>
        <w:t xml:space="preserve">» </w:t>
      </w:r>
      <w:r w:rsidR="002D36E5">
        <w:rPr>
          <w:sz w:val="28"/>
          <w:szCs w:val="28"/>
        </w:rPr>
        <w:t>сентября</w:t>
      </w:r>
      <w:r w:rsidR="006354A4">
        <w:rPr>
          <w:sz w:val="28"/>
          <w:szCs w:val="28"/>
        </w:rPr>
        <w:t xml:space="preserve"> 2020 г. </w:t>
      </w:r>
      <w:r w:rsidRPr="00BF1D28">
        <w:rPr>
          <w:sz w:val="28"/>
          <w:szCs w:val="28"/>
        </w:rPr>
        <w:t xml:space="preserve">объявляются результаты первого тура и списки участников, прошедших в </w:t>
      </w:r>
      <w:r w:rsidR="00AD5AA9">
        <w:rPr>
          <w:sz w:val="28"/>
          <w:szCs w:val="28"/>
        </w:rPr>
        <w:t>онлайн</w:t>
      </w:r>
      <w:r w:rsidRPr="00BF1D28">
        <w:rPr>
          <w:sz w:val="28"/>
          <w:szCs w:val="28"/>
        </w:rPr>
        <w:t xml:space="preserve"> тур </w:t>
      </w:r>
      <w:r w:rsidR="006354A4">
        <w:rPr>
          <w:sz w:val="28"/>
          <w:szCs w:val="28"/>
        </w:rPr>
        <w:t>Конкурса</w:t>
      </w:r>
      <w:r w:rsidRPr="00BF1D28">
        <w:rPr>
          <w:sz w:val="28"/>
          <w:szCs w:val="28"/>
        </w:rPr>
        <w:t xml:space="preserve">. Результаты публикуются на сайте </w:t>
      </w:r>
      <w:r w:rsidR="006354A4">
        <w:rPr>
          <w:sz w:val="28"/>
          <w:szCs w:val="28"/>
        </w:rPr>
        <w:t xml:space="preserve">Конкурса </w:t>
      </w:r>
      <w:hyperlink r:id="rId8" w:history="1">
        <w:r w:rsidR="00D71BE3" w:rsidRPr="00D71BE3">
          <w:rPr>
            <w:rStyle w:val="a3"/>
          </w:rPr>
          <w:t>http://asu.edu.ru/universitet/11023-injenernyi-hakaton.html</w:t>
        </w:r>
      </w:hyperlink>
      <w:r w:rsidR="00D71BE3">
        <w:rPr>
          <w:sz w:val="28"/>
          <w:szCs w:val="28"/>
        </w:rPr>
        <w:t xml:space="preserve"> </w:t>
      </w:r>
      <w:r w:rsidRPr="00D71BE3">
        <w:rPr>
          <w:sz w:val="28"/>
          <w:szCs w:val="28"/>
        </w:rPr>
        <w:t>и доводятся до участников с помощью рассылки по электронной почте.</w:t>
      </w:r>
    </w:p>
    <w:p w:rsidR="00021720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rStyle w:val="21"/>
          <w:sz w:val="28"/>
          <w:szCs w:val="28"/>
        </w:rPr>
      </w:pPr>
      <w:r w:rsidRPr="00BF1D28">
        <w:rPr>
          <w:rStyle w:val="21"/>
          <w:sz w:val="28"/>
          <w:szCs w:val="28"/>
        </w:rPr>
        <w:t xml:space="preserve">С </w:t>
      </w:r>
      <w:r w:rsidR="006354A4">
        <w:rPr>
          <w:rStyle w:val="21"/>
          <w:sz w:val="28"/>
          <w:szCs w:val="28"/>
        </w:rPr>
        <w:t>«</w:t>
      </w:r>
      <w:r w:rsidR="002D36E5">
        <w:rPr>
          <w:rStyle w:val="21"/>
          <w:sz w:val="28"/>
          <w:szCs w:val="28"/>
        </w:rPr>
        <w:t>11</w:t>
      </w:r>
      <w:r w:rsidR="006354A4">
        <w:rPr>
          <w:rStyle w:val="21"/>
          <w:sz w:val="28"/>
          <w:szCs w:val="28"/>
        </w:rPr>
        <w:t xml:space="preserve">» </w:t>
      </w:r>
      <w:r w:rsidR="002D36E5">
        <w:rPr>
          <w:rStyle w:val="21"/>
          <w:sz w:val="28"/>
          <w:szCs w:val="28"/>
        </w:rPr>
        <w:t>сентября</w:t>
      </w:r>
      <w:r w:rsidR="006354A4">
        <w:rPr>
          <w:rStyle w:val="21"/>
          <w:sz w:val="28"/>
          <w:szCs w:val="28"/>
        </w:rPr>
        <w:t xml:space="preserve"> 2020 г. по «</w:t>
      </w:r>
      <w:r w:rsidR="00383301">
        <w:rPr>
          <w:rStyle w:val="21"/>
          <w:sz w:val="28"/>
          <w:szCs w:val="28"/>
        </w:rPr>
        <w:t>30</w:t>
      </w:r>
      <w:r w:rsidR="006354A4">
        <w:rPr>
          <w:rStyle w:val="21"/>
          <w:sz w:val="28"/>
          <w:szCs w:val="28"/>
        </w:rPr>
        <w:t xml:space="preserve">» </w:t>
      </w:r>
      <w:r w:rsidR="002D36E5">
        <w:rPr>
          <w:rStyle w:val="21"/>
          <w:sz w:val="28"/>
          <w:szCs w:val="28"/>
        </w:rPr>
        <w:t>сентября</w:t>
      </w:r>
      <w:r w:rsidR="006354A4">
        <w:rPr>
          <w:rStyle w:val="21"/>
          <w:sz w:val="28"/>
          <w:szCs w:val="28"/>
        </w:rPr>
        <w:t xml:space="preserve"> 2020 г. </w:t>
      </w:r>
      <w:r w:rsidRPr="00BF1D28">
        <w:rPr>
          <w:rStyle w:val="21"/>
          <w:sz w:val="28"/>
          <w:szCs w:val="28"/>
        </w:rPr>
        <w:t xml:space="preserve">будет </w:t>
      </w:r>
      <w:r w:rsidR="00AD5AA9" w:rsidRPr="00BF1D28">
        <w:rPr>
          <w:rStyle w:val="21"/>
          <w:sz w:val="28"/>
          <w:szCs w:val="28"/>
        </w:rPr>
        <w:t>проведён</w:t>
      </w:r>
      <w:r w:rsidRPr="00BF1D28">
        <w:rPr>
          <w:rStyle w:val="21"/>
          <w:sz w:val="28"/>
          <w:szCs w:val="28"/>
        </w:rPr>
        <w:t xml:space="preserve"> </w:t>
      </w:r>
      <w:r w:rsidR="006354A4">
        <w:rPr>
          <w:rStyle w:val="21"/>
          <w:sz w:val="28"/>
          <w:szCs w:val="28"/>
        </w:rPr>
        <w:t>второй (</w:t>
      </w:r>
      <w:r w:rsidRPr="00BF1D28">
        <w:rPr>
          <w:rStyle w:val="21"/>
          <w:sz w:val="28"/>
          <w:szCs w:val="28"/>
        </w:rPr>
        <w:t>финальный</w:t>
      </w:r>
      <w:r w:rsidR="006354A4">
        <w:rPr>
          <w:rStyle w:val="21"/>
          <w:sz w:val="28"/>
          <w:szCs w:val="28"/>
        </w:rPr>
        <w:t>)</w:t>
      </w:r>
      <w:r w:rsidRPr="00BF1D28">
        <w:rPr>
          <w:rStyle w:val="21"/>
          <w:sz w:val="28"/>
          <w:szCs w:val="28"/>
        </w:rPr>
        <w:t xml:space="preserve"> тур </w:t>
      </w:r>
      <w:r w:rsidR="006354A4">
        <w:rPr>
          <w:rStyle w:val="21"/>
          <w:sz w:val="28"/>
          <w:szCs w:val="28"/>
        </w:rPr>
        <w:t>Конкурса</w:t>
      </w:r>
      <w:r w:rsidR="00AD5AA9">
        <w:rPr>
          <w:rStyle w:val="21"/>
          <w:sz w:val="28"/>
          <w:szCs w:val="28"/>
        </w:rPr>
        <w:t>, подведение итогов, награждение победителей</w:t>
      </w:r>
      <w:r w:rsidR="00B012E6">
        <w:rPr>
          <w:rStyle w:val="21"/>
          <w:sz w:val="28"/>
          <w:szCs w:val="28"/>
        </w:rPr>
        <w:t xml:space="preserve">. </w:t>
      </w:r>
      <w:r w:rsidRPr="00BF1D28">
        <w:rPr>
          <w:rStyle w:val="21"/>
          <w:sz w:val="28"/>
          <w:szCs w:val="28"/>
        </w:rPr>
        <w:t xml:space="preserve">Финальный тур (заключительный этап) проводится в </w:t>
      </w:r>
      <w:r w:rsidR="00E61764">
        <w:rPr>
          <w:rStyle w:val="21"/>
          <w:sz w:val="28"/>
          <w:szCs w:val="28"/>
        </w:rPr>
        <w:t>онлайн-</w:t>
      </w:r>
      <w:r w:rsidRPr="00BF1D28">
        <w:rPr>
          <w:rStyle w:val="21"/>
          <w:sz w:val="28"/>
          <w:szCs w:val="28"/>
        </w:rPr>
        <w:t>форме.</w:t>
      </w:r>
    </w:p>
    <w:p w:rsidR="00423EB0" w:rsidRPr="00BF1D28" w:rsidRDefault="00423EB0" w:rsidP="00423EB0">
      <w:pPr>
        <w:pStyle w:val="31"/>
        <w:shd w:val="clear" w:color="auto" w:fill="auto"/>
        <w:spacing w:before="0" w:line="240" w:lineRule="auto"/>
        <w:ind w:left="540" w:right="20" w:firstLine="0"/>
        <w:rPr>
          <w:sz w:val="28"/>
          <w:szCs w:val="28"/>
        </w:rPr>
      </w:pPr>
    </w:p>
    <w:p w:rsidR="00021720" w:rsidRDefault="00B93142" w:rsidP="00423EB0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540"/>
        <w:jc w:val="center"/>
        <w:rPr>
          <w:rStyle w:val="38"/>
          <w:b/>
          <w:bCs/>
          <w:sz w:val="28"/>
          <w:szCs w:val="28"/>
        </w:rPr>
      </w:pPr>
      <w:bookmarkStart w:id="9" w:name="bookmark8"/>
      <w:r w:rsidRPr="00BF1D28">
        <w:rPr>
          <w:rStyle w:val="38"/>
          <w:b/>
          <w:bCs/>
          <w:sz w:val="28"/>
          <w:szCs w:val="28"/>
        </w:rPr>
        <w:t>Порядок подведения итогов, поощрения и награждения победителей</w:t>
      </w:r>
      <w:bookmarkEnd w:id="9"/>
    </w:p>
    <w:p w:rsidR="00423EB0" w:rsidRPr="00BF1D28" w:rsidRDefault="00423EB0" w:rsidP="00423EB0">
      <w:pPr>
        <w:pStyle w:val="36"/>
        <w:keepNext/>
        <w:keepLines/>
        <w:shd w:val="clear" w:color="auto" w:fill="auto"/>
        <w:tabs>
          <w:tab w:val="left" w:pos="533"/>
        </w:tabs>
        <w:spacing w:line="240" w:lineRule="auto"/>
        <w:ind w:left="540" w:firstLine="0"/>
        <w:rPr>
          <w:sz w:val="28"/>
          <w:szCs w:val="28"/>
        </w:rPr>
      </w:pP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sz w:val="28"/>
          <w:szCs w:val="28"/>
        </w:rPr>
      </w:pPr>
      <w:r w:rsidRPr="00BF1D28">
        <w:rPr>
          <w:rStyle w:val="21"/>
          <w:sz w:val="28"/>
          <w:szCs w:val="28"/>
        </w:rPr>
        <w:t xml:space="preserve">Подведение итогов </w:t>
      </w:r>
      <w:r w:rsidR="00B012E6">
        <w:rPr>
          <w:rStyle w:val="21"/>
          <w:sz w:val="28"/>
          <w:szCs w:val="28"/>
        </w:rPr>
        <w:t>К</w:t>
      </w:r>
      <w:r w:rsidRPr="00BF1D28">
        <w:rPr>
          <w:rStyle w:val="21"/>
          <w:sz w:val="28"/>
          <w:szCs w:val="28"/>
        </w:rPr>
        <w:t xml:space="preserve">онкурса проводится по результатам финального тура. Победители определяются </w:t>
      </w:r>
      <w:r w:rsidR="00B012E6" w:rsidRPr="00BF1D28">
        <w:rPr>
          <w:rStyle w:val="21"/>
          <w:sz w:val="28"/>
          <w:szCs w:val="28"/>
        </w:rPr>
        <w:t xml:space="preserve">экспертной комиссией конкурса </w:t>
      </w:r>
      <w:r w:rsidRPr="00BF1D28">
        <w:rPr>
          <w:rStyle w:val="21"/>
          <w:sz w:val="28"/>
          <w:szCs w:val="28"/>
        </w:rPr>
        <w:t xml:space="preserve">по результатам оценки </w:t>
      </w:r>
      <w:r w:rsidR="00B012E6">
        <w:rPr>
          <w:rStyle w:val="21"/>
          <w:sz w:val="28"/>
          <w:szCs w:val="28"/>
        </w:rPr>
        <w:t>выполненных заданий</w:t>
      </w:r>
      <w:r w:rsidRPr="00BF1D28">
        <w:rPr>
          <w:rStyle w:val="21"/>
          <w:sz w:val="28"/>
          <w:szCs w:val="28"/>
        </w:rPr>
        <w:t>.</w:t>
      </w:r>
    </w:p>
    <w:p w:rsidR="00430B45" w:rsidRPr="00BF1D28" w:rsidRDefault="00430B45" w:rsidP="00430B45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Все участники, прошедшие первый тур, получат сертификат участника, возможность пройти целевую программу практику, корпоративные подарки ЮЦСС, а также войдут в кадровый резерв ЮЦСС.</w:t>
      </w:r>
    </w:p>
    <w:p w:rsidR="006F5CE5" w:rsidRDefault="00B93142" w:rsidP="006F5CE5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rStyle w:val="21"/>
          <w:sz w:val="28"/>
          <w:szCs w:val="28"/>
        </w:rPr>
      </w:pPr>
      <w:r w:rsidRPr="00BF1D28">
        <w:rPr>
          <w:rStyle w:val="21"/>
          <w:sz w:val="28"/>
          <w:szCs w:val="28"/>
        </w:rPr>
        <w:t xml:space="preserve">Участники, ставшие победителями финального тура </w:t>
      </w:r>
      <w:r w:rsidR="00B012E6">
        <w:rPr>
          <w:rStyle w:val="21"/>
          <w:sz w:val="28"/>
          <w:szCs w:val="28"/>
        </w:rPr>
        <w:t>Конкурса</w:t>
      </w:r>
      <w:r w:rsidRPr="00BF1D28">
        <w:rPr>
          <w:rStyle w:val="21"/>
          <w:sz w:val="28"/>
          <w:szCs w:val="28"/>
        </w:rPr>
        <w:t>, н</w:t>
      </w:r>
      <w:r w:rsidR="00B012E6">
        <w:rPr>
          <w:rStyle w:val="21"/>
          <w:sz w:val="28"/>
          <w:szCs w:val="28"/>
        </w:rPr>
        <w:t>аграждаются Дипломами и призами</w:t>
      </w:r>
      <w:r w:rsidRPr="00BF1D28">
        <w:rPr>
          <w:rStyle w:val="21"/>
          <w:sz w:val="28"/>
          <w:szCs w:val="28"/>
        </w:rPr>
        <w:t>.</w:t>
      </w:r>
      <w:r w:rsidR="006F5CE5">
        <w:rPr>
          <w:rStyle w:val="21"/>
          <w:sz w:val="28"/>
          <w:szCs w:val="28"/>
        </w:rPr>
        <w:t xml:space="preserve"> </w:t>
      </w:r>
    </w:p>
    <w:p w:rsidR="006F5CE5" w:rsidRDefault="006F5CE5" w:rsidP="006F5CE5">
      <w:pPr>
        <w:pStyle w:val="31"/>
        <w:shd w:val="clear" w:color="auto" w:fill="auto"/>
        <w:spacing w:before="0" w:line="240" w:lineRule="auto"/>
        <w:ind w:left="540" w:right="20" w:firstLine="0"/>
        <w:rPr>
          <w:sz w:val="28"/>
          <w:szCs w:val="28"/>
        </w:rPr>
      </w:pPr>
      <w:r>
        <w:rPr>
          <w:sz w:val="28"/>
          <w:szCs w:val="28"/>
        </w:rPr>
        <w:t>Призовым фондом конкурса является:</w:t>
      </w:r>
    </w:p>
    <w:p w:rsidR="006F5CE5" w:rsidRPr="00AD5AA9" w:rsidRDefault="006F5CE5" w:rsidP="006F5CE5">
      <w:pPr>
        <w:pStyle w:val="3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 первое место: предоставление стажировки на предприятиях, входящих в судостроительный кластер ЮЦСС с заработной платой не менее 35 тыс. рублей с контрактом на один год</w:t>
      </w:r>
      <w:r w:rsidRPr="00AD5AA9">
        <w:rPr>
          <w:sz w:val="28"/>
          <w:szCs w:val="28"/>
        </w:rPr>
        <w:t>;</w:t>
      </w:r>
      <w:r>
        <w:rPr>
          <w:sz w:val="28"/>
          <w:szCs w:val="28"/>
        </w:rPr>
        <w:t xml:space="preserve"> по итогам успешного прохождения стажировки победитель получает денежное вознаграждение в размере </w:t>
      </w:r>
      <w:r w:rsidRPr="002A39BE">
        <w:rPr>
          <w:b/>
          <w:sz w:val="28"/>
          <w:szCs w:val="28"/>
        </w:rPr>
        <w:t>50 тыс. руб</w:t>
      </w:r>
      <w:r>
        <w:rPr>
          <w:sz w:val="28"/>
          <w:szCs w:val="28"/>
        </w:rPr>
        <w:t>.</w:t>
      </w:r>
      <w:r w:rsidRPr="00AD5A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F5CE5" w:rsidRPr="00AD5AA9" w:rsidRDefault="006F5CE5" w:rsidP="006F5CE5">
      <w:pPr>
        <w:pStyle w:val="3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 второе место: предоставление стажировки на предприятиях, входящих в судостроительный кластер ЮЦСС с заработной платой не менее 35 тыс. рублей с контрактом на один год</w:t>
      </w:r>
      <w:r w:rsidRPr="00AD5AA9">
        <w:rPr>
          <w:sz w:val="28"/>
          <w:szCs w:val="28"/>
        </w:rPr>
        <w:t>;</w:t>
      </w:r>
      <w:r>
        <w:rPr>
          <w:sz w:val="28"/>
          <w:szCs w:val="28"/>
        </w:rPr>
        <w:t xml:space="preserve"> по итогам успешного прохождения стажировки победитель получаем денежное вознаграждение в размере </w:t>
      </w:r>
      <w:r w:rsidRPr="002A39BE">
        <w:rPr>
          <w:b/>
          <w:sz w:val="28"/>
          <w:szCs w:val="28"/>
        </w:rPr>
        <w:t>30 тыс. руб</w:t>
      </w:r>
      <w:r>
        <w:rPr>
          <w:sz w:val="28"/>
          <w:szCs w:val="28"/>
        </w:rPr>
        <w:t>.</w:t>
      </w:r>
      <w:r w:rsidRPr="00AD5AA9">
        <w:rPr>
          <w:sz w:val="28"/>
          <w:szCs w:val="28"/>
        </w:rPr>
        <w:t>;</w:t>
      </w:r>
    </w:p>
    <w:p w:rsidR="006F5CE5" w:rsidRDefault="006F5CE5" w:rsidP="006F5CE5">
      <w:pPr>
        <w:pStyle w:val="3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 третье место: предоставление стажировки на предприятиях, входящих в судостроительный кластер ЮЦСС с заработной платой не менее 35 тыс. рублей с контрактом на один год</w:t>
      </w:r>
      <w:r w:rsidRPr="00AD5AA9">
        <w:rPr>
          <w:sz w:val="28"/>
          <w:szCs w:val="28"/>
        </w:rPr>
        <w:t>;</w:t>
      </w:r>
      <w:r>
        <w:rPr>
          <w:sz w:val="28"/>
          <w:szCs w:val="28"/>
        </w:rPr>
        <w:t xml:space="preserve"> по итогам успешного прохождения стажировки победитель получаем денежное вознаграждение в размере </w:t>
      </w:r>
      <w:r w:rsidRPr="002A39BE">
        <w:rPr>
          <w:b/>
          <w:sz w:val="28"/>
          <w:szCs w:val="28"/>
        </w:rPr>
        <w:t>20 тыс. руб.</w:t>
      </w:r>
      <w:r w:rsidRPr="002A39BE">
        <w:rPr>
          <w:sz w:val="28"/>
          <w:szCs w:val="28"/>
        </w:rPr>
        <w:t>;</w:t>
      </w:r>
    </w:p>
    <w:p w:rsidR="00555547" w:rsidRDefault="00555547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Лучшие 20 участников финального тура будут приглашены на встречу, организованную на производственной площадке ЮЦСС с присутствием руководителей профильных подразделений.</w:t>
      </w:r>
    </w:p>
    <w:p w:rsidR="00021720" w:rsidRPr="00BF1D28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sz w:val="28"/>
          <w:szCs w:val="28"/>
        </w:rPr>
      </w:pPr>
      <w:r w:rsidRPr="00BF1D28">
        <w:rPr>
          <w:rStyle w:val="21"/>
          <w:sz w:val="28"/>
          <w:szCs w:val="28"/>
        </w:rPr>
        <w:t xml:space="preserve">Возможно учреждение дополнительных номинаций и специальных призов учредителем и партнерами </w:t>
      </w:r>
      <w:r w:rsidR="00B012E6">
        <w:rPr>
          <w:rStyle w:val="21"/>
          <w:sz w:val="28"/>
          <w:szCs w:val="28"/>
        </w:rPr>
        <w:t>Конкурса</w:t>
      </w:r>
      <w:r w:rsidRPr="00BF1D28">
        <w:rPr>
          <w:rStyle w:val="21"/>
          <w:sz w:val="28"/>
          <w:szCs w:val="28"/>
        </w:rPr>
        <w:t>.</w:t>
      </w:r>
    </w:p>
    <w:p w:rsidR="00021720" w:rsidRDefault="00B93142" w:rsidP="00BF1D28">
      <w:pPr>
        <w:pStyle w:val="31"/>
        <w:numPr>
          <w:ilvl w:val="1"/>
          <w:numId w:val="3"/>
        </w:numPr>
        <w:shd w:val="clear" w:color="auto" w:fill="auto"/>
        <w:spacing w:before="0" w:line="240" w:lineRule="auto"/>
        <w:ind w:left="540" w:right="20" w:hanging="540"/>
        <w:rPr>
          <w:rStyle w:val="21"/>
          <w:sz w:val="28"/>
          <w:szCs w:val="28"/>
        </w:rPr>
      </w:pPr>
      <w:r w:rsidRPr="00BF1D28">
        <w:rPr>
          <w:rStyle w:val="21"/>
          <w:sz w:val="28"/>
          <w:szCs w:val="28"/>
        </w:rPr>
        <w:t xml:space="preserve">Информация о победителях </w:t>
      </w:r>
      <w:r w:rsidR="00B012E6">
        <w:rPr>
          <w:rStyle w:val="21"/>
          <w:sz w:val="28"/>
          <w:szCs w:val="28"/>
        </w:rPr>
        <w:t>Конкурса</w:t>
      </w:r>
      <w:r w:rsidRPr="00BF1D28">
        <w:rPr>
          <w:rStyle w:val="21"/>
          <w:sz w:val="28"/>
          <w:szCs w:val="28"/>
        </w:rPr>
        <w:t xml:space="preserve"> будет размещена в интернете на сайте </w:t>
      </w:r>
      <w:r w:rsidR="00011B00">
        <w:rPr>
          <w:rStyle w:val="21"/>
          <w:sz w:val="28"/>
          <w:szCs w:val="28"/>
          <w:lang w:eastAsia="en-US" w:bidi="en-US"/>
        </w:rPr>
        <w:t>организаторов конкурса</w:t>
      </w:r>
      <w:r w:rsidRPr="00BF1D28">
        <w:rPr>
          <w:rStyle w:val="21"/>
          <w:sz w:val="28"/>
          <w:szCs w:val="28"/>
          <w:lang w:eastAsia="en-US" w:bidi="en-US"/>
        </w:rPr>
        <w:t>.</w:t>
      </w:r>
    </w:p>
    <w:p w:rsidR="005A24B5" w:rsidRPr="00C72F56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0400CF" w:rsidRDefault="000400CF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0400CF" w:rsidRDefault="000400CF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0400CF" w:rsidRDefault="000400CF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0400CF" w:rsidRDefault="000400CF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0400CF" w:rsidRPr="00BF1D28" w:rsidRDefault="000400CF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5A24B5" w:rsidRPr="00BF1D28" w:rsidRDefault="005A24B5" w:rsidP="00BF1D28">
      <w:pPr>
        <w:pStyle w:val="20"/>
        <w:shd w:val="clear" w:color="auto" w:fill="auto"/>
        <w:spacing w:line="240" w:lineRule="auto"/>
        <w:ind w:left="4040" w:right="20"/>
        <w:jc w:val="right"/>
        <w:rPr>
          <w:sz w:val="28"/>
          <w:szCs w:val="28"/>
        </w:rPr>
      </w:pPr>
    </w:p>
    <w:p w:rsidR="00CC7F7D" w:rsidRPr="00BF1D28" w:rsidRDefault="00B93142" w:rsidP="00BF1D28">
      <w:pPr>
        <w:pStyle w:val="50"/>
        <w:shd w:val="clear" w:color="auto" w:fill="auto"/>
        <w:spacing w:after="0" w:line="240" w:lineRule="auto"/>
        <w:ind w:left="4340"/>
        <w:rPr>
          <w:rStyle w:val="51"/>
          <w:sz w:val="28"/>
          <w:szCs w:val="28"/>
        </w:rPr>
      </w:pPr>
      <w:r w:rsidRPr="00BF1D28">
        <w:rPr>
          <w:rStyle w:val="51"/>
          <w:sz w:val="28"/>
          <w:szCs w:val="28"/>
        </w:rPr>
        <w:lastRenderedPageBreak/>
        <w:t>Приложение к Положе</w:t>
      </w:r>
      <w:r w:rsidRPr="00BF1D28">
        <w:rPr>
          <w:rStyle w:val="52"/>
          <w:sz w:val="28"/>
          <w:szCs w:val="28"/>
          <w:u w:val="none"/>
        </w:rPr>
        <w:t>нию</w:t>
      </w:r>
      <w:r w:rsidRPr="00BF1D28">
        <w:rPr>
          <w:rStyle w:val="51"/>
          <w:sz w:val="28"/>
          <w:szCs w:val="28"/>
        </w:rPr>
        <w:t xml:space="preserve"> </w:t>
      </w:r>
    </w:p>
    <w:p w:rsidR="00021720" w:rsidRPr="00BF1D28" w:rsidRDefault="00B93142" w:rsidP="00BF1D28">
      <w:pPr>
        <w:pStyle w:val="50"/>
        <w:shd w:val="clear" w:color="auto" w:fill="auto"/>
        <w:spacing w:after="0" w:line="240" w:lineRule="auto"/>
        <w:ind w:left="4340"/>
        <w:rPr>
          <w:sz w:val="28"/>
          <w:szCs w:val="28"/>
        </w:rPr>
      </w:pPr>
      <w:r w:rsidRPr="00BF1D28">
        <w:rPr>
          <w:rStyle w:val="51"/>
          <w:sz w:val="28"/>
          <w:szCs w:val="28"/>
        </w:rPr>
        <w:t>о проведен</w:t>
      </w:r>
      <w:r w:rsidR="00CC7F7D" w:rsidRPr="00BF1D28">
        <w:rPr>
          <w:rStyle w:val="51"/>
          <w:sz w:val="28"/>
          <w:szCs w:val="28"/>
        </w:rPr>
        <w:t>ии Конкурса</w:t>
      </w:r>
    </w:p>
    <w:p w:rsidR="004C6426" w:rsidRPr="00BF1D28" w:rsidRDefault="004C6426" w:rsidP="00BF1D28">
      <w:pPr>
        <w:pStyle w:val="23"/>
        <w:keepNext/>
        <w:keepLines/>
        <w:shd w:val="clear" w:color="auto" w:fill="auto"/>
        <w:spacing w:before="0" w:after="0" w:line="240" w:lineRule="auto"/>
        <w:ind w:right="20"/>
        <w:rPr>
          <w:rStyle w:val="24"/>
          <w:b/>
          <w:bCs/>
          <w:sz w:val="28"/>
          <w:szCs w:val="28"/>
        </w:rPr>
      </w:pPr>
      <w:bookmarkStart w:id="10" w:name="bookmark11"/>
    </w:p>
    <w:p w:rsidR="008B7ED7" w:rsidRPr="00BF1D28" w:rsidRDefault="008B7ED7" w:rsidP="00BF1D28">
      <w:pPr>
        <w:pStyle w:val="23"/>
        <w:keepNext/>
        <w:keepLines/>
        <w:shd w:val="clear" w:color="auto" w:fill="auto"/>
        <w:spacing w:before="0" w:after="0" w:line="240" w:lineRule="auto"/>
        <w:ind w:right="20"/>
        <w:rPr>
          <w:rStyle w:val="24"/>
          <w:b/>
          <w:bCs/>
          <w:sz w:val="28"/>
          <w:szCs w:val="28"/>
        </w:rPr>
      </w:pPr>
    </w:p>
    <w:p w:rsidR="00021720" w:rsidRDefault="00B93142" w:rsidP="00BF1D28">
      <w:pPr>
        <w:pStyle w:val="23"/>
        <w:keepNext/>
        <w:keepLines/>
        <w:shd w:val="clear" w:color="auto" w:fill="auto"/>
        <w:spacing w:before="0" w:after="0" w:line="240" w:lineRule="auto"/>
        <w:ind w:right="20"/>
        <w:rPr>
          <w:rStyle w:val="24"/>
          <w:b/>
          <w:bCs/>
          <w:sz w:val="28"/>
          <w:szCs w:val="28"/>
        </w:rPr>
      </w:pPr>
      <w:r w:rsidRPr="00BF1D28">
        <w:rPr>
          <w:rStyle w:val="24"/>
          <w:b/>
          <w:bCs/>
          <w:sz w:val="28"/>
          <w:szCs w:val="28"/>
        </w:rPr>
        <w:t xml:space="preserve">Форма </w:t>
      </w:r>
      <w:bookmarkEnd w:id="10"/>
      <w:r w:rsidR="00BF1D28">
        <w:rPr>
          <w:rStyle w:val="24"/>
          <w:b/>
          <w:bCs/>
          <w:sz w:val="28"/>
          <w:szCs w:val="28"/>
        </w:rPr>
        <w:t>заявки на участие в Конкурсе</w:t>
      </w:r>
    </w:p>
    <w:p w:rsidR="008B7ED7" w:rsidRPr="00BF1D28" w:rsidRDefault="008B7ED7" w:rsidP="00BF1D28">
      <w:pPr>
        <w:pStyle w:val="23"/>
        <w:keepNext/>
        <w:keepLines/>
        <w:shd w:val="clear" w:color="auto" w:fill="auto"/>
        <w:spacing w:before="0" w:after="0" w:line="240" w:lineRule="auto"/>
        <w:ind w:right="20"/>
        <w:rPr>
          <w:rStyle w:val="24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3"/>
        <w:gridCol w:w="5889"/>
      </w:tblGrid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rStyle w:val="105pt"/>
                <w:sz w:val="24"/>
                <w:szCs w:val="28"/>
              </w:rPr>
            </w:pPr>
            <w:r w:rsidRPr="00BF1D28">
              <w:rPr>
                <w:rStyle w:val="105pt"/>
                <w:sz w:val="24"/>
                <w:szCs w:val="28"/>
              </w:rPr>
              <w:t>Роль (участник/</w:t>
            </w:r>
            <w:proofErr w:type="gramStart"/>
            <w:r w:rsidRPr="00BF1D28">
              <w:rPr>
                <w:rStyle w:val="105pt"/>
                <w:sz w:val="24"/>
                <w:szCs w:val="28"/>
              </w:rPr>
              <w:t>эксперт)</w:t>
            </w:r>
            <w:r w:rsidRPr="00BF1D28">
              <w:rPr>
                <w:rStyle w:val="105pt"/>
                <w:color w:val="FF0000"/>
                <w:sz w:val="24"/>
                <w:szCs w:val="28"/>
              </w:rPr>
              <w:t>*</w:t>
            </w:r>
            <w:proofErr w:type="gramEnd"/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ФИО</w:t>
            </w:r>
            <w:r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Место работы, обучения</w:t>
            </w:r>
            <w:r w:rsidR="00555547">
              <w:rPr>
                <w:rStyle w:val="11pt"/>
                <w:b/>
                <w:sz w:val="24"/>
                <w:szCs w:val="28"/>
              </w:rPr>
              <w:t>, должность</w:t>
            </w:r>
            <w:r w:rsidR="005A24B5"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Дата рождения</w:t>
            </w:r>
            <w:r w:rsidR="005A24B5"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Страна</w:t>
            </w:r>
            <w:r w:rsidR="005A24B5"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Город</w:t>
            </w:r>
            <w:r w:rsidR="005A24B5"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Телефон</w:t>
            </w:r>
            <w:r w:rsidR="005A24B5"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Альтернативный телефон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  <w:lang w:val="en-US" w:eastAsia="en-US" w:bidi="en-US"/>
              </w:rPr>
              <w:t>E</w:t>
            </w:r>
            <w:r w:rsidRPr="00555547">
              <w:rPr>
                <w:rStyle w:val="11pt"/>
                <w:b/>
                <w:sz w:val="24"/>
                <w:szCs w:val="28"/>
                <w:lang w:eastAsia="en-US" w:bidi="en-US"/>
              </w:rPr>
              <w:t>-</w:t>
            </w:r>
            <w:r w:rsidRPr="00BF1D28">
              <w:rPr>
                <w:rStyle w:val="11pt"/>
                <w:b/>
                <w:sz w:val="24"/>
                <w:szCs w:val="28"/>
                <w:lang w:val="en-US" w:eastAsia="en-US" w:bidi="en-US"/>
              </w:rPr>
              <w:t>mail</w:t>
            </w:r>
            <w:r w:rsidR="005A24B5" w:rsidRPr="00BF1D28">
              <w:rPr>
                <w:rStyle w:val="11pt"/>
                <w:b/>
                <w:color w:val="FF0000"/>
                <w:sz w:val="24"/>
                <w:szCs w:val="28"/>
              </w:rPr>
              <w:t>*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555547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rStyle w:val="11pt"/>
                <w:b/>
                <w:sz w:val="24"/>
                <w:szCs w:val="28"/>
                <w:lang w:val="en-US" w:eastAsia="en-US" w:bidi="en-US"/>
              </w:rPr>
              <w:t>F</w:t>
            </w:r>
            <w:r w:rsidR="00CC7F7D" w:rsidRPr="00BF1D28">
              <w:rPr>
                <w:rStyle w:val="11pt"/>
                <w:b/>
                <w:sz w:val="24"/>
                <w:szCs w:val="28"/>
                <w:lang w:val="en-US" w:eastAsia="en-US" w:bidi="en-US"/>
              </w:rPr>
              <w:t>acebook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BF1D28">
            <w:pPr>
              <w:pStyle w:val="31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>Другие соц</w:t>
            </w:r>
            <w:r w:rsidR="00011B00">
              <w:rPr>
                <w:rStyle w:val="11pt"/>
                <w:b/>
                <w:sz w:val="24"/>
                <w:szCs w:val="28"/>
              </w:rPr>
              <w:t xml:space="preserve">иальные </w:t>
            </w:r>
            <w:r w:rsidRPr="00BF1D28">
              <w:rPr>
                <w:rStyle w:val="11pt"/>
                <w:b/>
                <w:sz w:val="24"/>
                <w:szCs w:val="28"/>
              </w:rPr>
              <w:t>сети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C7F7D" w:rsidRPr="00BF1D28" w:rsidTr="00BF1D28">
        <w:trPr>
          <w:trHeight w:val="325"/>
          <w:jc w:val="center"/>
        </w:trPr>
        <w:tc>
          <w:tcPr>
            <w:tcW w:w="3713" w:type="dxa"/>
            <w:shd w:val="clear" w:color="auto" w:fill="FFFFFF"/>
            <w:vAlign w:val="bottom"/>
          </w:tcPr>
          <w:p w:rsidR="00CC7F7D" w:rsidRPr="00BF1D28" w:rsidRDefault="00CC7F7D" w:rsidP="008B7ED7">
            <w:pPr>
              <w:pStyle w:val="31"/>
              <w:shd w:val="clear" w:color="auto" w:fill="auto"/>
              <w:spacing w:before="0" w:line="276" w:lineRule="auto"/>
              <w:ind w:firstLine="0"/>
              <w:jc w:val="left"/>
              <w:rPr>
                <w:rStyle w:val="11pt"/>
                <w:b/>
                <w:sz w:val="24"/>
                <w:szCs w:val="28"/>
              </w:rPr>
            </w:pPr>
            <w:r w:rsidRPr="00BF1D28">
              <w:rPr>
                <w:rStyle w:val="11pt"/>
                <w:b/>
                <w:sz w:val="24"/>
                <w:szCs w:val="28"/>
              </w:rPr>
              <w:t xml:space="preserve">Ссылка на портфолио </w:t>
            </w:r>
            <w:r w:rsidR="008B7ED7">
              <w:rPr>
                <w:rStyle w:val="11pt"/>
                <w:b/>
                <w:sz w:val="24"/>
                <w:szCs w:val="28"/>
              </w:rPr>
              <w:t xml:space="preserve">выполненных ранее </w:t>
            </w:r>
            <w:r w:rsidRPr="00BF1D28">
              <w:rPr>
                <w:rStyle w:val="11pt"/>
                <w:b/>
                <w:sz w:val="24"/>
                <w:szCs w:val="28"/>
              </w:rPr>
              <w:t>проектов</w:t>
            </w:r>
          </w:p>
        </w:tc>
        <w:tc>
          <w:tcPr>
            <w:tcW w:w="5889" w:type="dxa"/>
            <w:shd w:val="clear" w:color="auto" w:fill="FFFFFF"/>
          </w:tcPr>
          <w:p w:rsidR="00CC7F7D" w:rsidRPr="00BF1D28" w:rsidRDefault="00CC7F7D" w:rsidP="00BF1D28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A24B5" w:rsidRPr="00BF1D28" w:rsidTr="00BF1D28">
        <w:trPr>
          <w:trHeight w:val="325"/>
          <w:jc w:val="center"/>
        </w:trPr>
        <w:tc>
          <w:tcPr>
            <w:tcW w:w="9602" w:type="dxa"/>
            <w:gridSpan w:val="2"/>
            <w:shd w:val="clear" w:color="auto" w:fill="FFFFFF"/>
            <w:vAlign w:val="bottom"/>
          </w:tcPr>
          <w:p w:rsidR="005A24B5" w:rsidRPr="00BF1D28" w:rsidRDefault="00BF1D28" w:rsidP="0061118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Примечание: п</w:t>
            </w:r>
            <w:r w:rsidR="005A24B5" w:rsidRPr="00BF1D28">
              <w:rPr>
                <w:rFonts w:ascii="Times New Roman" w:hAnsi="Times New Roman" w:cs="Times New Roman"/>
                <w:b/>
                <w:sz w:val="20"/>
                <w:szCs w:val="28"/>
              </w:rPr>
              <w:t>оля, помеченные «</w:t>
            </w:r>
            <w:r w:rsidR="005A24B5" w:rsidRPr="00BF1D28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*</w:t>
            </w:r>
            <w:r w:rsidR="005A24B5" w:rsidRPr="00BF1D28">
              <w:rPr>
                <w:rFonts w:ascii="Times New Roman" w:hAnsi="Times New Roman" w:cs="Times New Roman"/>
                <w:b/>
                <w:color w:val="auto"/>
                <w:sz w:val="20"/>
                <w:szCs w:val="28"/>
              </w:rPr>
              <w:t>»</w:t>
            </w:r>
            <w:r w:rsidR="005A24B5" w:rsidRPr="00BF1D28">
              <w:rPr>
                <w:rFonts w:ascii="Times New Roman" w:hAnsi="Times New Roman" w:cs="Times New Roman"/>
                <w:b/>
                <w:sz w:val="20"/>
                <w:szCs w:val="28"/>
              </w:rPr>
              <w:t>, обязательны к заполнению</w:t>
            </w:r>
          </w:p>
        </w:tc>
      </w:tr>
    </w:tbl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CC7F7D" w:rsidRPr="00BF1D28" w:rsidRDefault="00CC7F7D" w:rsidP="00BF1D28">
      <w:pPr>
        <w:pStyle w:val="30"/>
        <w:shd w:val="clear" w:color="auto" w:fill="auto"/>
        <w:spacing w:after="0" w:line="240" w:lineRule="auto"/>
        <w:ind w:left="120"/>
        <w:jc w:val="left"/>
        <w:rPr>
          <w:rStyle w:val="32"/>
          <w:b/>
          <w:bCs/>
          <w:sz w:val="28"/>
          <w:szCs w:val="28"/>
        </w:rPr>
      </w:pPr>
    </w:p>
    <w:p w:rsidR="005A24B5" w:rsidRPr="00BF1D28" w:rsidRDefault="005A24B5" w:rsidP="00B012E6">
      <w:pPr>
        <w:pStyle w:val="30"/>
        <w:shd w:val="clear" w:color="auto" w:fill="auto"/>
        <w:spacing w:after="0" w:line="240" w:lineRule="auto"/>
        <w:jc w:val="left"/>
        <w:rPr>
          <w:rStyle w:val="32"/>
          <w:b/>
          <w:bCs/>
          <w:sz w:val="28"/>
          <w:szCs w:val="28"/>
        </w:rPr>
      </w:pPr>
    </w:p>
    <w:sectPr w:rsidR="005A24B5" w:rsidRPr="00BF1D28" w:rsidSect="001F200C">
      <w:footerReference w:type="default" r:id="rId9"/>
      <w:type w:val="continuous"/>
      <w:pgSz w:w="11909" w:h="16838"/>
      <w:pgMar w:top="1134" w:right="851" w:bottom="1134" w:left="1418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5F" w:rsidRDefault="00697A5F" w:rsidP="00021720">
      <w:r>
        <w:separator/>
      </w:r>
    </w:p>
  </w:endnote>
  <w:endnote w:type="continuationSeparator" w:id="0">
    <w:p w:rsidR="00697A5F" w:rsidRDefault="00697A5F" w:rsidP="000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07" w:rsidRDefault="00A66707">
    <w:pPr>
      <w:pStyle w:val="af0"/>
      <w:jc w:val="right"/>
    </w:pPr>
  </w:p>
  <w:p w:rsidR="001F200C" w:rsidRDefault="001F20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5F" w:rsidRDefault="00697A5F"/>
  </w:footnote>
  <w:footnote w:type="continuationSeparator" w:id="0">
    <w:p w:rsidR="00697A5F" w:rsidRDefault="00697A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42CD"/>
    <w:multiLevelType w:val="multilevel"/>
    <w:tmpl w:val="0BAC2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D62EB"/>
    <w:multiLevelType w:val="multilevel"/>
    <w:tmpl w:val="520E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41F28"/>
    <w:multiLevelType w:val="multilevel"/>
    <w:tmpl w:val="2356DD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F4627A"/>
    <w:multiLevelType w:val="multilevel"/>
    <w:tmpl w:val="53289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77D28"/>
    <w:multiLevelType w:val="multilevel"/>
    <w:tmpl w:val="8E0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35AE5"/>
    <w:multiLevelType w:val="multilevel"/>
    <w:tmpl w:val="9A94A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9675C"/>
    <w:multiLevelType w:val="multilevel"/>
    <w:tmpl w:val="E44E1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20"/>
    <w:rsid w:val="00011B00"/>
    <w:rsid w:val="00021720"/>
    <w:rsid w:val="000400CF"/>
    <w:rsid w:val="0004304C"/>
    <w:rsid w:val="00064747"/>
    <w:rsid w:val="000C0E21"/>
    <w:rsid w:val="000E5D0A"/>
    <w:rsid w:val="000F1FA9"/>
    <w:rsid w:val="00113C2D"/>
    <w:rsid w:val="001F200C"/>
    <w:rsid w:val="002A39BE"/>
    <w:rsid w:val="002D36E5"/>
    <w:rsid w:val="002E660B"/>
    <w:rsid w:val="0034157C"/>
    <w:rsid w:val="00345D2E"/>
    <w:rsid w:val="00383301"/>
    <w:rsid w:val="003B3838"/>
    <w:rsid w:val="003D4D52"/>
    <w:rsid w:val="003E01AB"/>
    <w:rsid w:val="00423EB0"/>
    <w:rsid w:val="00430B45"/>
    <w:rsid w:val="00443BF0"/>
    <w:rsid w:val="00457816"/>
    <w:rsid w:val="004C6426"/>
    <w:rsid w:val="004F0B45"/>
    <w:rsid w:val="00551449"/>
    <w:rsid w:val="00555547"/>
    <w:rsid w:val="00586A63"/>
    <w:rsid w:val="00586EBA"/>
    <w:rsid w:val="005A24B5"/>
    <w:rsid w:val="005B3811"/>
    <w:rsid w:val="00611185"/>
    <w:rsid w:val="00631759"/>
    <w:rsid w:val="00632F90"/>
    <w:rsid w:val="006354A4"/>
    <w:rsid w:val="00680FC2"/>
    <w:rsid w:val="00697A5F"/>
    <w:rsid w:val="006C3A65"/>
    <w:rsid w:val="006F5CE5"/>
    <w:rsid w:val="0075711C"/>
    <w:rsid w:val="00781CDF"/>
    <w:rsid w:val="00825952"/>
    <w:rsid w:val="00827777"/>
    <w:rsid w:val="008500B8"/>
    <w:rsid w:val="00850A9D"/>
    <w:rsid w:val="008B3F23"/>
    <w:rsid w:val="008B7ED7"/>
    <w:rsid w:val="008D7466"/>
    <w:rsid w:val="0095271B"/>
    <w:rsid w:val="00A328EE"/>
    <w:rsid w:val="00A66707"/>
    <w:rsid w:val="00A8039F"/>
    <w:rsid w:val="00AA7F8A"/>
    <w:rsid w:val="00AD5AA9"/>
    <w:rsid w:val="00B0059F"/>
    <w:rsid w:val="00B012E6"/>
    <w:rsid w:val="00B34099"/>
    <w:rsid w:val="00B76DE7"/>
    <w:rsid w:val="00B93142"/>
    <w:rsid w:val="00B95634"/>
    <w:rsid w:val="00BB3C1E"/>
    <w:rsid w:val="00BF1D28"/>
    <w:rsid w:val="00C34B92"/>
    <w:rsid w:val="00C5404E"/>
    <w:rsid w:val="00C72F56"/>
    <w:rsid w:val="00C918A4"/>
    <w:rsid w:val="00CA5D01"/>
    <w:rsid w:val="00CC7F7D"/>
    <w:rsid w:val="00D566D4"/>
    <w:rsid w:val="00D56D78"/>
    <w:rsid w:val="00D655F2"/>
    <w:rsid w:val="00D71BE3"/>
    <w:rsid w:val="00DA7662"/>
    <w:rsid w:val="00DB33F6"/>
    <w:rsid w:val="00E14CD5"/>
    <w:rsid w:val="00E24B54"/>
    <w:rsid w:val="00E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31464-4C70-4E22-9CE0-A13AB445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17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7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Колонтитул"/>
    <w:basedOn w:val="a4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Колонтитул + Полужирный"/>
    <w:basedOn w:val="a4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">
    <w:name w:val="Основной текст (3) + 11 pt;Не полужирный"/>
    <w:basedOn w:val="3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_"/>
    <w:basedOn w:val="a0"/>
    <w:link w:val="31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главление 3 Знак"/>
    <w:basedOn w:val="a0"/>
    <w:link w:val="34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главление"/>
    <w:basedOn w:val="33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9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7">
    <w:name w:val="Заголовок №3 + Не полужирный"/>
    <w:basedOn w:val="35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9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Заголовок №3"/>
    <w:basedOn w:val="35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9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9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9"/>
    <w:rsid w:val="0002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9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Подпись к картинке_"/>
    <w:basedOn w:val="a0"/>
    <w:link w:val="ad"/>
    <w:rsid w:val="00021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21720"/>
    <w:pPr>
      <w:shd w:val="clear" w:color="auto" w:fill="FFFFFF"/>
      <w:spacing w:line="26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217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21720"/>
    <w:pPr>
      <w:shd w:val="clear" w:color="auto" w:fill="FFFFFF"/>
      <w:spacing w:after="60" w:line="31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21720"/>
    <w:pPr>
      <w:shd w:val="clear" w:color="auto" w:fill="FFFFFF"/>
      <w:spacing w:before="1020" w:after="24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021720"/>
    <w:pPr>
      <w:shd w:val="clear" w:color="auto" w:fill="FFFFFF"/>
      <w:spacing w:before="720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9"/>
    <w:rsid w:val="00021720"/>
    <w:pPr>
      <w:shd w:val="clear" w:color="auto" w:fill="FFFFFF"/>
      <w:spacing w:before="240" w:line="322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rsid w:val="0002172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Заголовок №3"/>
    <w:basedOn w:val="a"/>
    <w:link w:val="35"/>
    <w:rsid w:val="00021720"/>
    <w:pPr>
      <w:shd w:val="clear" w:color="auto" w:fill="FFFFFF"/>
      <w:spacing w:line="317" w:lineRule="exact"/>
      <w:ind w:hanging="54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21720"/>
    <w:pPr>
      <w:shd w:val="clear" w:color="auto" w:fill="FFFFFF"/>
      <w:spacing w:after="3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021720"/>
    <w:pPr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d">
    <w:name w:val="Подпись к картинке"/>
    <w:basedOn w:val="a"/>
    <w:link w:val="ac"/>
    <w:rsid w:val="000217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C6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C642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C6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C6426"/>
    <w:rPr>
      <w:color w:val="000000"/>
    </w:rPr>
  </w:style>
  <w:style w:type="table" w:styleId="af2">
    <w:name w:val="Table Grid"/>
    <w:basedOn w:val="a1"/>
    <w:uiPriority w:val="59"/>
    <w:rsid w:val="008D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631759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C72F5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2F56"/>
    <w:rPr>
      <w:rFonts w:ascii="Segoe UI" w:hAnsi="Segoe UI" w:cs="Segoe UI"/>
      <w:color w:val="000000"/>
      <w:sz w:val="18"/>
      <w:szCs w:val="18"/>
    </w:rPr>
  </w:style>
  <w:style w:type="paragraph" w:styleId="af6">
    <w:name w:val="List Paragraph"/>
    <w:basedOn w:val="a"/>
    <w:uiPriority w:val="34"/>
    <w:qFormat/>
    <w:rsid w:val="00D7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universitet/11023-injenernyi-hakat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ckathon@aossr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Погожева Александра Леонидовна (Alexandra Pogozheva)</cp:lastModifiedBy>
  <cp:revision>40</cp:revision>
  <cp:lastPrinted>2020-07-10T06:35:00Z</cp:lastPrinted>
  <dcterms:created xsi:type="dcterms:W3CDTF">2020-06-01T09:37:00Z</dcterms:created>
  <dcterms:modified xsi:type="dcterms:W3CDTF">2020-07-20T07:53:00Z</dcterms:modified>
</cp:coreProperties>
</file>